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9E89">
      <w:pPr>
        <w:ind w:firstLine="0" w:firstLineChars="0"/>
        <w:rPr>
          <w:rFonts w:cs="Times New Roman"/>
        </w:rPr>
      </w:pPr>
      <w:r>
        <w:rPr>
          <w:rFonts w:cs="Times New Roman"/>
        </w:rPr>
        <w:t>附件：</w:t>
      </w:r>
    </w:p>
    <w:p w14:paraId="292BACC9">
      <w:pPr>
        <w:pStyle w:val="2"/>
        <w:rPr>
          <w:rFonts w:cs="Times New Roman"/>
        </w:rPr>
      </w:pPr>
      <w:r>
        <w:rPr>
          <w:rFonts w:cs="Times New Roman"/>
        </w:rPr>
        <w:t>培训日程安排</w:t>
      </w:r>
    </w:p>
    <w:tbl>
      <w:tblPr>
        <w:tblStyle w:val="5"/>
        <w:tblW w:w="9639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850"/>
        <w:gridCol w:w="1843"/>
        <w:gridCol w:w="5528"/>
      </w:tblGrid>
      <w:tr w14:paraId="76F4DA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906BA5">
            <w:pPr>
              <w:wordWrap/>
              <w:spacing w:line="320" w:lineRule="exact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日期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E5D80">
            <w:pPr>
              <w:wordWrap/>
              <w:spacing w:line="320" w:lineRule="exact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5D90F">
            <w:pPr>
              <w:wordWrap/>
              <w:spacing w:line="320" w:lineRule="exact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日程安排</w:t>
            </w:r>
          </w:p>
        </w:tc>
      </w:tr>
      <w:tr w14:paraId="7A5191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0BFE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第一天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F8F30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全天</w:t>
            </w:r>
          </w:p>
        </w:tc>
        <w:tc>
          <w:tcPr>
            <w:tcW w:w="737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34DEB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报到</w:t>
            </w:r>
          </w:p>
        </w:tc>
      </w:tr>
      <w:tr w14:paraId="7C5C8C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5779A7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第二天</w:t>
            </w: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2C5A0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上午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44952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人形机器人简介与仿真入门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D7920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1.1 人形机器人特性介绍</w:t>
            </w:r>
          </w:p>
        </w:tc>
      </w:tr>
      <w:tr w14:paraId="3368BE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9919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3AE45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14112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A0544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1.2 人形机器人系统框架：以踢足球为例</w:t>
            </w:r>
          </w:p>
        </w:tc>
      </w:tr>
      <w:tr w14:paraId="65F318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747B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7D0C3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09E09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86E6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1.3 仿真环境简介及安装</w:t>
            </w:r>
          </w:p>
        </w:tc>
      </w:tr>
      <w:tr w14:paraId="532556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6EC6E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8F7E0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A23E5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FC1A9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1.4 人形模型及地图模型加载</w:t>
            </w:r>
          </w:p>
        </w:tc>
      </w:tr>
      <w:tr w14:paraId="034D38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23C63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38E29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19FD3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人形机器人的行走控制实践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D2EE7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2.1 行走控制任务简介</w:t>
            </w:r>
          </w:p>
        </w:tc>
      </w:tr>
      <w:tr w14:paraId="033D1A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0CB2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F3300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45394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C720AB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2.2 强化学习基本思想</w:t>
            </w:r>
          </w:p>
        </w:tc>
      </w:tr>
      <w:tr w14:paraId="5E08E5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CA3E9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8F6EB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5549D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BCA33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2.3 强化学习原理及在仿真环境中的应用</w:t>
            </w:r>
          </w:p>
        </w:tc>
      </w:tr>
      <w:tr w14:paraId="1F672B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95FAD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82BCB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4CA36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E4DB0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2.4 基于强化学习的行走控制训练（PPO算法应用）</w:t>
            </w:r>
          </w:p>
        </w:tc>
      </w:tr>
      <w:tr w14:paraId="6AB372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E9B28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32547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下午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9BCCD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人形机器人的感知系统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D0487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3.1 感知任务及感知系统介绍</w:t>
            </w:r>
          </w:p>
        </w:tc>
      </w:tr>
      <w:tr w14:paraId="45FC0B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9FDCD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A4478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415C67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2B23A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3.2 激光雷达的数据获取</w:t>
            </w:r>
          </w:p>
        </w:tc>
      </w:tr>
      <w:tr w14:paraId="281DEA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2470E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CDA9F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BED63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ED0D1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3.3 深度相机的数据获取</w:t>
            </w:r>
          </w:p>
        </w:tc>
      </w:tr>
      <w:tr w14:paraId="4AAF2C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08EFF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3A7D30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18F40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人形机器人的目标识别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16AE8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4.1 常用目标识别算法原理</w:t>
            </w:r>
          </w:p>
        </w:tc>
      </w:tr>
      <w:tr w14:paraId="21DBCC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1C1F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BAA81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8D50E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24AC9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4.2 基于深度相机的目标识别系统</w:t>
            </w:r>
          </w:p>
        </w:tc>
      </w:tr>
      <w:tr w14:paraId="43DB37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2F44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第三天</w:t>
            </w: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2CE7F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上午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88B2A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人形机器人的定位系统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FD0D5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5.1 定位任务及定位系统介绍</w:t>
            </w:r>
          </w:p>
        </w:tc>
      </w:tr>
      <w:tr w14:paraId="67DF7A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ECA3A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10124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59566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1434C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5.2 基于激光雷达的定位系统</w:t>
            </w:r>
          </w:p>
        </w:tc>
      </w:tr>
      <w:tr w14:paraId="614FB8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A9D8E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AF574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724B3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7E4C2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5.3 基于激光雷达和深度相机融合的定位系统</w:t>
            </w:r>
          </w:p>
        </w:tc>
      </w:tr>
      <w:tr w14:paraId="5322C7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102CE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58111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50FB0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人形机器人的路径规划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D7BAB7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6.1 路径规划原理及常用算法简介</w:t>
            </w:r>
          </w:p>
        </w:tc>
      </w:tr>
      <w:tr w14:paraId="0C6AC1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EEFA7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CC317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53914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B6126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6.2 路径规划算法实现</w:t>
            </w:r>
          </w:p>
        </w:tc>
      </w:tr>
      <w:tr w14:paraId="7C5E7C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DE0A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12077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下午</w:t>
            </w:r>
          </w:p>
        </w:tc>
        <w:tc>
          <w:tcPr>
            <w:tcW w:w="184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76A58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综合实践应用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78822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7.1 项目需求</w:t>
            </w:r>
          </w:p>
        </w:tc>
      </w:tr>
      <w:tr w14:paraId="78873F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FE0D5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134A6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DCC5F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65352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7.2 场景加载</w:t>
            </w:r>
          </w:p>
        </w:tc>
      </w:tr>
      <w:tr w14:paraId="35E8F0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A876D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A60A6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AAA7B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AF2FF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7.3 功能实现</w:t>
            </w:r>
          </w:p>
        </w:tc>
      </w:tr>
      <w:tr w14:paraId="2C2E3E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0DC6B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4C08D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BA63B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50A71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7.4 综合调试</w:t>
            </w:r>
          </w:p>
        </w:tc>
      </w:tr>
      <w:tr w14:paraId="1AEAAD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D4A8C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1962E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B3AD4">
            <w:pPr>
              <w:wordWrap/>
              <w:spacing w:line="32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结业仪式</w:t>
            </w:r>
          </w:p>
        </w:tc>
        <w:tc>
          <w:tcPr>
            <w:tcW w:w="55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4CA1DE">
            <w:pPr>
              <w:wordWrap/>
              <w:spacing w:line="32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颁发结业证书</w:t>
            </w:r>
          </w:p>
        </w:tc>
      </w:tr>
    </w:tbl>
    <w:p w14:paraId="031012A3">
      <w:pPr>
        <w:wordWrap/>
        <w:spacing w:before="115" w:beforeLines="20" w:line="320" w:lineRule="exact"/>
        <w:ind w:firstLine="0" w:firstLineChars="0"/>
      </w:pPr>
      <w:r>
        <w:rPr>
          <w:rFonts w:eastAsia="宋体" w:cs="Times New Roman"/>
          <w:sz w:val="22"/>
          <w:szCs w:val="24"/>
        </w:rPr>
        <w:t>课程配套硬件：宇树科技人形机器人G1 EDU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-337152127"/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439208806"/>
        </w:sdtPr>
        <w:sdtEndPr>
          <w:rPr>
            <w:sz w:val="24"/>
            <w:szCs w:val="24"/>
          </w:rPr>
        </w:sdtEndPr>
        <w:sdtContent>
          <w:p w14:paraId="1B42B51B">
            <w:pPr>
              <w:pStyle w:val="3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07FA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5553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C4742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026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80C48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B1FB1"/>
    <w:rsid w:val="1A5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100" w:afterAutospacing="1"/>
      <w:ind w:firstLine="0" w:firstLineChars="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2025-04-11T08:39:00Z</dcterms:created>
  <dc:creator>C</dc:creator>
  <cp:lastModifiedBy>C</cp:lastModifiedBy>
  <dcterms:modified xsi:type="dcterms:W3CDTF">2025-04-11T08:41:13Z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80C007775B9B4947B12C6568E0E3E022_11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