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021"/>
        <w:gridCol w:w="4201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005-2023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仿生扑翼无人机飞行控制系统技术规范</w:t>
            </w:r>
          </w:p>
        </w:tc>
        <w:tc>
          <w:tcPr>
            <w:tcW w:w="402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北京科技大学、中国兵器装备集团自动化所有限公司、安徽大学、湖南大学、哈尔滨工业大学、北京科技大学天津学院、湖南云箭集团有限公司</w:t>
            </w:r>
          </w:p>
        </w:tc>
        <w:tc>
          <w:tcPr>
            <w:tcW w:w="42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Cs w:val="20"/>
                <w14:textFill>
                  <w14:solidFill>
                    <w14:schemeClr w14:val="tx1"/>
                  </w14:solidFill>
                </w14:textFill>
              </w:rPr>
              <w:t>贺威、刘志杰、付强、何修宇、张爽、李擎、吴晓阳、黄海丰、邹尧、刘红敏，吴逸帆、冯楠，张辉、孙长银、高会军、李湛、张春华、谢勇、赵雪娜、韩志冀，王久斌，张素杰，黄鸣阳、程德望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2024.01.07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2024.01.15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257748B8"/>
    <w:rsid w:val="2577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2024-01-09T01:53:00Z</dcterms:created>
  <dc:creator>~幽谷飞蝶~</dc:creator>
  <cp:lastModifiedBy>~幽谷飞蝶~</cp:lastModifiedBy>
  <dcterms:modified xsi:type="dcterms:W3CDTF">2024-01-09T01:53:48Z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B76EC8FCBE9D403DAE336D62D6667EA0_11</vt:lpwstr>
  </property>
</Properties>
</file>