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2CD68" w14:textId="77777777" w:rsidR="00472123" w:rsidRPr="00FC4F76" w:rsidRDefault="00472123" w:rsidP="0081686A">
      <w:pPr>
        <w:ind w:firstLineChars="0" w:firstLine="0"/>
        <w:jc w:val="center"/>
        <w:rPr>
          <w:rFonts w:ascii="宋体" w:hAnsi="宋体"/>
          <w:sz w:val="32"/>
          <w:szCs w:val="36"/>
        </w:rPr>
      </w:pPr>
      <w:r w:rsidRPr="00FC4F76">
        <w:rPr>
          <w:rFonts w:ascii="宋体" w:hAnsi="宋体" w:hint="eastAsia"/>
          <w:sz w:val="32"/>
          <w:szCs w:val="36"/>
        </w:rPr>
        <w:t>《城市地下水管网运营管理平台功能规范》编制说明</w:t>
      </w:r>
    </w:p>
    <w:p w14:paraId="278ECEFF" w14:textId="77777777" w:rsidR="00472123" w:rsidRPr="00FC4F76" w:rsidRDefault="00472123" w:rsidP="0081686A">
      <w:pPr>
        <w:ind w:firstLineChars="0" w:firstLine="0"/>
        <w:jc w:val="center"/>
        <w:rPr>
          <w:rFonts w:ascii="宋体" w:hAnsi="宋体"/>
          <w:sz w:val="32"/>
          <w:szCs w:val="36"/>
        </w:rPr>
      </w:pPr>
      <w:r w:rsidRPr="00FC4F76">
        <w:rPr>
          <w:rFonts w:ascii="宋体" w:hAnsi="宋体" w:hint="eastAsia"/>
          <w:sz w:val="32"/>
          <w:szCs w:val="36"/>
        </w:rPr>
        <w:t>（征求意见稿）</w:t>
      </w:r>
    </w:p>
    <w:p w14:paraId="2CA7D9AA" w14:textId="77777777" w:rsidR="00503588" w:rsidRPr="00FC4F76" w:rsidRDefault="00265EBC" w:rsidP="00265EBC">
      <w:pPr>
        <w:pStyle w:val="1"/>
        <w:spacing w:before="120" w:after="120" w:line="360" w:lineRule="auto"/>
        <w:rPr>
          <w:rFonts w:ascii="宋体" w:hAnsi="宋体"/>
          <w:sz w:val="28"/>
        </w:rPr>
      </w:pPr>
      <w:r w:rsidRPr="00FC4F76">
        <w:rPr>
          <w:rFonts w:ascii="宋体" w:hAnsi="宋体"/>
          <w:sz w:val="28"/>
        </w:rPr>
        <w:t>一、</w:t>
      </w:r>
      <w:r w:rsidR="0081686A" w:rsidRPr="00FC4F76">
        <w:rPr>
          <w:rFonts w:ascii="宋体" w:hAnsi="宋体" w:hint="eastAsia"/>
          <w:sz w:val="28"/>
        </w:rPr>
        <w:t>工作简况</w:t>
      </w:r>
    </w:p>
    <w:p w14:paraId="3E561E1B" w14:textId="77777777" w:rsidR="0081686A" w:rsidRPr="00FC4F76" w:rsidRDefault="0015180A" w:rsidP="00D41B67">
      <w:pPr>
        <w:pStyle w:val="2"/>
        <w:rPr>
          <w:rFonts w:ascii="宋体" w:hAnsi="宋体"/>
          <w:sz w:val="24"/>
        </w:rPr>
      </w:pPr>
      <w:r w:rsidRPr="00FC4F76">
        <w:rPr>
          <w:rFonts w:ascii="宋体" w:hAnsi="宋体" w:hint="eastAsia"/>
          <w:sz w:val="24"/>
        </w:rPr>
        <w:t>1、</w:t>
      </w:r>
      <w:r w:rsidR="0081686A" w:rsidRPr="00FC4F76">
        <w:rPr>
          <w:rFonts w:ascii="宋体" w:hAnsi="宋体" w:hint="eastAsia"/>
          <w:sz w:val="24"/>
        </w:rPr>
        <w:t>主要工作过程</w:t>
      </w:r>
    </w:p>
    <w:p w14:paraId="08CDD95D" w14:textId="77777777" w:rsidR="00EF09AF" w:rsidRPr="00FC4F76" w:rsidRDefault="00A2121B" w:rsidP="00EF09AF">
      <w:pPr>
        <w:ind w:firstLine="480"/>
      </w:pPr>
      <w:r w:rsidRPr="00FC4F76">
        <w:rPr>
          <w:rFonts w:hint="eastAsia"/>
        </w:rPr>
        <w:t>起草阶段：</w:t>
      </w:r>
    </w:p>
    <w:p w14:paraId="5C18794F" w14:textId="77777777" w:rsidR="00A2121B" w:rsidRPr="00FC4F76" w:rsidRDefault="00C516B1" w:rsidP="00EF09AF">
      <w:pPr>
        <w:ind w:firstLine="480"/>
      </w:pPr>
      <w:r w:rsidRPr="00FC4F76">
        <w:rPr>
          <w:rFonts w:hint="eastAsia"/>
        </w:rPr>
        <w:t>2</w:t>
      </w:r>
      <w:r w:rsidRPr="00FC4F76">
        <w:t>022</w:t>
      </w:r>
      <w:r w:rsidRPr="00FC4F76">
        <w:rPr>
          <w:rFonts w:hint="eastAsia"/>
        </w:rPr>
        <w:t>年</w:t>
      </w:r>
      <w:r w:rsidRPr="00FC4F76">
        <w:rPr>
          <w:rFonts w:hint="eastAsia"/>
        </w:rPr>
        <w:t>7</w:t>
      </w:r>
      <w:r w:rsidRPr="00FC4F76">
        <w:rPr>
          <w:rFonts w:hint="eastAsia"/>
        </w:rPr>
        <w:t>月，接收到中国自动化学会立项通知，随即成立标准编写组，讨论确定标准的主要内容及分工；</w:t>
      </w:r>
    </w:p>
    <w:p w14:paraId="31F2B234" w14:textId="77777777" w:rsidR="00C516B1" w:rsidRPr="00FC4F76" w:rsidRDefault="00C516B1" w:rsidP="00EF09AF">
      <w:pPr>
        <w:ind w:firstLine="480"/>
      </w:pPr>
      <w:r w:rsidRPr="00FC4F76">
        <w:rPr>
          <w:rFonts w:hint="eastAsia"/>
        </w:rPr>
        <w:t>2</w:t>
      </w:r>
      <w:r w:rsidRPr="00FC4F76">
        <w:t>022</w:t>
      </w:r>
      <w:r w:rsidRPr="00FC4F76">
        <w:rPr>
          <w:rFonts w:hint="eastAsia"/>
        </w:rPr>
        <w:t>年</w:t>
      </w:r>
      <w:r w:rsidR="00403186" w:rsidRPr="00FC4F76">
        <w:t>7</w:t>
      </w:r>
      <w:r w:rsidRPr="00FC4F76">
        <w:rPr>
          <w:rFonts w:hint="eastAsia"/>
        </w:rPr>
        <w:t>月，</w:t>
      </w:r>
      <w:r w:rsidR="00BC6E50" w:rsidRPr="00FC4F76">
        <w:rPr>
          <w:rFonts w:hint="eastAsia"/>
        </w:rPr>
        <w:t>标准编写组向各单位进行调研分析，搜集资料</w:t>
      </w:r>
      <w:r w:rsidR="005261E8" w:rsidRPr="00FC4F76">
        <w:rPr>
          <w:rFonts w:hint="eastAsia"/>
        </w:rPr>
        <w:t>；</w:t>
      </w:r>
    </w:p>
    <w:p w14:paraId="46AB3AF3" w14:textId="77777777" w:rsidR="005261E8" w:rsidRPr="00FC4F76" w:rsidRDefault="005261E8" w:rsidP="00EF09AF">
      <w:pPr>
        <w:ind w:firstLine="480"/>
      </w:pPr>
      <w:r w:rsidRPr="00FC4F76">
        <w:rPr>
          <w:rFonts w:hint="eastAsia"/>
        </w:rPr>
        <w:t>2</w:t>
      </w:r>
      <w:r w:rsidRPr="00FC4F76">
        <w:t>022</w:t>
      </w:r>
      <w:r w:rsidRPr="00FC4F76">
        <w:rPr>
          <w:rFonts w:hint="eastAsia"/>
        </w:rPr>
        <w:t>年</w:t>
      </w:r>
      <w:r w:rsidRPr="00FC4F76">
        <w:rPr>
          <w:rFonts w:hint="eastAsia"/>
        </w:rPr>
        <w:t>8</w:t>
      </w:r>
      <w:r w:rsidRPr="00FC4F76">
        <w:rPr>
          <w:rFonts w:hint="eastAsia"/>
        </w:rPr>
        <w:t>月，标准编写组根据意见和建议，完成标准初稿</w:t>
      </w:r>
      <w:r w:rsidR="00C47D9A" w:rsidRPr="00FC4F76">
        <w:rPr>
          <w:rFonts w:hint="eastAsia"/>
        </w:rPr>
        <w:t>；</w:t>
      </w:r>
    </w:p>
    <w:p w14:paraId="32014FC0" w14:textId="77777777" w:rsidR="00C47D9A" w:rsidRPr="00FC4F76" w:rsidRDefault="00C47D9A" w:rsidP="00EF09AF">
      <w:pPr>
        <w:ind w:firstLine="480"/>
      </w:pPr>
      <w:r w:rsidRPr="00FC4F76">
        <w:rPr>
          <w:rFonts w:hint="eastAsia"/>
        </w:rPr>
        <w:t>2</w:t>
      </w:r>
      <w:r w:rsidRPr="00FC4F76">
        <w:t>022</w:t>
      </w:r>
      <w:r w:rsidRPr="00FC4F76">
        <w:rPr>
          <w:rFonts w:hint="eastAsia"/>
        </w:rPr>
        <w:t>年</w:t>
      </w:r>
      <w:r w:rsidRPr="00FC4F76">
        <w:t>8</w:t>
      </w:r>
      <w:r w:rsidRPr="00FC4F76">
        <w:rPr>
          <w:rFonts w:hint="eastAsia"/>
        </w:rPr>
        <w:t>月底召开标准草案讨论会，对标准草案进行评审；</w:t>
      </w:r>
    </w:p>
    <w:p w14:paraId="775D398F" w14:textId="77777777" w:rsidR="00C47D9A" w:rsidRPr="00FC4F76" w:rsidRDefault="00C47D9A" w:rsidP="00EF09AF">
      <w:pPr>
        <w:ind w:firstLine="480"/>
      </w:pPr>
      <w:r w:rsidRPr="00FC4F76">
        <w:rPr>
          <w:rFonts w:hint="eastAsia"/>
        </w:rPr>
        <w:t>2</w:t>
      </w:r>
      <w:r w:rsidRPr="00FC4F76">
        <w:t>022</w:t>
      </w:r>
      <w:r w:rsidRPr="00FC4F76">
        <w:rPr>
          <w:rFonts w:hint="eastAsia"/>
        </w:rPr>
        <w:t>年</w:t>
      </w:r>
      <w:r w:rsidRPr="00FC4F76">
        <w:rPr>
          <w:rFonts w:hint="eastAsia"/>
        </w:rPr>
        <w:t>9</w:t>
      </w:r>
      <w:r w:rsidRPr="00FC4F76">
        <w:rPr>
          <w:rFonts w:hint="eastAsia"/>
        </w:rPr>
        <w:t>月，标准编写组对标准草案进行讨论修改后形成标准征求意见稿。</w:t>
      </w:r>
    </w:p>
    <w:p w14:paraId="4E7627B9" w14:textId="77777777" w:rsidR="000C379C" w:rsidRPr="00FC4F76" w:rsidRDefault="0015180A" w:rsidP="00155BFF">
      <w:pPr>
        <w:pStyle w:val="2"/>
        <w:rPr>
          <w:rFonts w:ascii="宋体" w:hAnsi="宋体"/>
          <w:sz w:val="24"/>
        </w:rPr>
      </w:pPr>
      <w:r w:rsidRPr="00FC4F76">
        <w:rPr>
          <w:rFonts w:ascii="宋体" w:hAnsi="宋体" w:hint="eastAsia"/>
          <w:sz w:val="24"/>
        </w:rPr>
        <w:t>2、</w:t>
      </w:r>
      <w:r w:rsidR="00033EFD" w:rsidRPr="00FC4F76">
        <w:rPr>
          <w:rFonts w:ascii="宋体" w:hAnsi="宋体" w:hint="eastAsia"/>
          <w:sz w:val="24"/>
        </w:rPr>
        <w:t>主要参加单位和工作组成员及其所做的工作</w:t>
      </w:r>
    </w:p>
    <w:p w14:paraId="25DEB8F4" w14:textId="2CD52F51" w:rsidR="00473424" w:rsidRPr="00FC4F76" w:rsidRDefault="00473424" w:rsidP="00473424">
      <w:pPr>
        <w:ind w:firstLine="480"/>
      </w:pPr>
      <w:r w:rsidRPr="00FC4F76">
        <w:rPr>
          <w:rFonts w:hint="eastAsia"/>
        </w:rPr>
        <w:t>标准由南京邮电大学牵头起草，南京安透可智能系统有限公司</w:t>
      </w:r>
      <w:r w:rsidR="00254978">
        <w:rPr>
          <w:rFonts w:hint="eastAsia"/>
        </w:rPr>
        <w:t>、</w:t>
      </w:r>
      <w:r w:rsidR="00254978" w:rsidRPr="00094737">
        <w:rPr>
          <w:rFonts w:ascii="宋体" w:hAnsi="宋体" w:cs="宋体" w:hint="eastAsia"/>
          <w:color w:val="000000" w:themeColor="text1"/>
          <w:kern w:val="0"/>
          <w:szCs w:val="24"/>
        </w:rPr>
        <w:t>中机国际工程设计研究院有限责任公司</w:t>
      </w:r>
      <w:r w:rsidRPr="00FC4F76">
        <w:rPr>
          <w:rFonts w:hint="eastAsia"/>
        </w:rPr>
        <w:t>联合起草</w:t>
      </w:r>
      <w:bookmarkStart w:id="0" w:name="_GoBack"/>
      <w:bookmarkEnd w:id="0"/>
      <w:r w:rsidRPr="00FC4F76">
        <w:rPr>
          <w:rFonts w:hint="eastAsia"/>
        </w:rPr>
        <w:t>。</w:t>
      </w:r>
    </w:p>
    <w:p w14:paraId="6C6A2CD3" w14:textId="77777777" w:rsidR="00BE2E49" w:rsidRPr="00FC4F76" w:rsidRDefault="00265EBC" w:rsidP="00265EBC">
      <w:pPr>
        <w:pStyle w:val="1"/>
        <w:spacing w:before="120" w:after="120" w:line="360" w:lineRule="auto"/>
        <w:rPr>
          <w:rFonts w:ascii="宋体" w:hAnsi="宋体"/>
          <w:sz w:val="28"/>
        </w:rPr>
      </w:pPr>
      <w:r w:rsidRPr="00FC4F76">
        <w:rPr>
          <w:rFonts w:ascii="宋体" w:hAnsi="宋体" w:hint="eastAsia"/>
          <w:sz w:val="28"/>
        </w:rPr>
        <w:t>二、</w:t>
      </w:r>
      <w:r w:rsidR="00C223BA" w:rsidRPr="00FC4F76">
        <w:rPr>
          <w:rFonts w:ascii="宋体" w:hAnsi="宋体" w:hint="eastAsia"/>
          <w:sz w:val="28"/>
        </w:rPr>
        <w:t>标准编制原则和主要内容</w:t>
      </w:r>
    </w:p>
    <w:p w14:paraId="40467FBB" w14:textId="77777777" w:rsidR="00C223BA" w:rsidRPr="00FC4F76" w:rsidRDefault="0015180A" w:rsidP="00B27D1F">
      <w:pPr>
        <w:pStyle w:val="2"/>
        <w:rPr>
          <w:rFonts w:ascii="宋体" w:hAnsi="宋体"/>
          <w:sz w:val="24"/>
        </w:rPr>
      </w:pPr>
      <w:r w:rsidRPr="00FC4F76">
        <w:rPr>
          <w:rFonts w:ascii="宋体" w:hAnsi="宋体" w:hint="eastAsia"/>
          <w:sz w:val="24"/>
        </w:rPr>
        <w:t>1、</w:t>
      </w:r>
      <w:r w:rsidR="00C223BA" w:rsidRPr="00FC4F76">
        <w:rPr>
          <w:rFonts w:ascii="宋体" w:hAnsi="宋体" w:hint="eastAsia"/>
          <w:sz w:val="24"/>
        </w:rPr>
        <w:t>标准编制原则</w:t>
      </w:r>
    </w:p>
    <w:p w14:paraId="6B9F041E" w14:textId="77777777" w:rsidR="00EA68B8" w:rsidRPr="00FC4F76" w:rsidRDefault="00EA68B8" w:rsidP="00EA68B8">
      <w:pPr>
        <w:ind w:firstLine="480"/>
      </w:pPr>
      <w:r w:rsidRPr="00FC4F76">
        <w:rPr>
          <w:rFonts w:hint="eastAsia"/>
        </w:rPr>
        <w:t>在编制过程中，本着以下原则对标准进行了起草：</w:t>
      </w:r>
    </w:p>
    <w:p w14:paraId="4E6DF546" w14:textId="77777777" w:rsidR="00EA68B8" w:rsidRPr="00FC4F76" w:rsidRDefault="003A6C50" w:rsidP="008412DA">
      <w:pPr>
        <w:pStyle w:val="a5"/>
        <w:numPr>
          <w:ilvl w:val="0"/>
          <w:numId w:val="1"/>
        </w:numPr>
        <w:ind w:firstLineChars="0"/>
      </w:pPr>
      <w:r w:rsidRPr="00FC4F76">
        <w:rPr>
          <w:rFonts w:hint="eastAsia"/>
        </w:rPr>
        <w:t>广泛调研地方水</w:t>
      </w:r>
      <w:proofErr w:type="gramStart"/>
      <w:r w:rsidRPr="00FC4F76">
        <w:rPr>
          <w:rFonts w:hint="eastAsia"/>
        </w:rPr>
        <w:t>务</w:t>
      </w:r>
      <w:proofErr w:type="gramEnd"/>
      <w:r w:rsidRPr="00FC4F76">
        <w:rPr>
          <w:rFonts w:hint="eastAsia"/>
        </w:rPr>
        <w:t>集团、设计单位以及管网各职能部门等单位的意见和建议，结合近年来</w:t>
      </w:r>
      <w:r w:rsidR="008412DA" w:rsidRPr="00FC4F76">
        <w:rPr>
          <w:rFonts w:hint="eastAsia"/>
        </w:rPr>
        <w:t>管网运</w:t>
      </w:r>
      <w:proofErr w:type="gramStart"/>
      <w:r w:rsidR="008412DA" w:rsidRPr="00FC4F76">
        <w:rPr>
          <w:rFonts w:hint="eastAsia"/>
        </w:rPr>
        <w:t>维信息</w:t>
      </w:r>
      <w:proofErr w:type="gramEnd"/>
      <w:r w:rsidR="008412DA" w:rsidRPr="00FC4F76">
        <w:rPr>
          <w:rFonts w:hint="eastAsia"/>
        </w:rPr>
        <w:t>平台建设的实践经验，本着科学、严谨的态度制定标准；</w:t>
      </w:r>
    </w:p>
    <w:p w14:paraId="6B675A5D" w14:textId="77777777" w:rsidR="008412DA" w:rsidRPr="00FC4F76" w:rsidRDefault="008412DA" w:rsidP="008412DA">
      <w:pPr>
        <w:pStyle w:val="a5"/>
        <w:numPr>
          <w:ilvl w:val="0"/>
          <w:numId w:val="1"/>
        </w:numPr>
        <w:ind w:firstLineChars="0"/>
      </w:pPr>
      <w:r w:rsidRPr="00FC4F76">
        <w:rPr>
          <w:rFonts w:hint="eastAsia"/>
        </w:rPr>
        <w:t>标准规定的内容科学、合理，具有适用性和可操作性；</w:t>
      </w:r>
    </w:p>
    <w:p w14:paraId="77029D1D" w14:textId="77777777" w:rsidR="008412DA" w:rsidRPr="00FC4F76" w:rsidRDefault="008412DA" w:rsidP="008412DA">
      <w:pPr>
        <w:pStyle w:val="a5"/>
        <w:numPr>
          <w:ilvl w:val="0"/>
          <w:numId w:val="1"/>
        </w:numPr>
        <w:ind w:firstLineChars="0"/>
      </w:pPr>
      <w:r w:rsidRPr="00FC4F76">
        <w:rPr>
          <w:rFonts w:hint="eastAsia"/>
        </w:rPr>
        <w:t>标准能体现技术和解决方案的先进性和创新性；</w:t>
      </w:r>
    </w:p>
    <w:p w14:paraId="3A526124" w14:textId="77777777" w:rsidR="008412DA" w:rsidRPr="00FC4F76" w:rsidRDefault="008412DA" w:rsidP="008412DA">
      <w:pPr>
        <w:pStyle w:val="a5"/>
        <w:numPr>
          <w:ilvl w:val="0"/>
          <w:numId w:val="1"/>
        </w:numPr>
        <w:ind w:firstLineChars="0"/>
      </w:pPr>
      <w:r w:rsidRPr="00FC4F76">
        <w:rPr>
          <w:rFonts w:hint="eastAsia"/>
        </w:rPr>
        <w:lastRenderedPageBreak/>
        <w:t>标准的编写复核</w:t>
      </w:r>
      <w:r w:rsidRPr="00FC4F76">
        <w:t>GB/T 1.1-2020</w:t>
      </w:r>
      <w:r w:rsidRPr="00FC4F76">
        <w:rPr>
          <w:rFonts w:hint="eastAsia"/>
        </w:rPr>
        <w:t>等相关标准的规定。</w:t>
      </w:r>
    </w:p>
    <w:p w14:paraId="05656272" w14:textId="77777777" w:rsidR="00C223BA" w:rsidRPr="00FC4F76" w:rsidRDefault="0015180A" w:rsidP="0015180A">
      <w:pPr>
        <w:pStyle w:val="2"/>
        <w:rPr>
          <w:rFonts w:ascii="宋体" w:hAnsi="宋体"/>
          <w:sz w:val="24"/>
        </w:rPr>
      </w:pPr>
      <w:r w:rsidRPr="00FC4F76">
        <w:rPr>
          <w:rFonts w:ascii="宋体" w:hAnsi="宋体" w:hint="eastAsia"/>
          <w:sz w:val="24"/>
        </w:rPr>
        <w:t>2、</w:t>
      </w:r>
      <w:r w:rsidR="00C223BA" w:rsidRPr="00FC4F76">
        <w:rPr>
          <w:rFonts w:ascii="宋体" w:hAnsi="宋体" w:hint="eastAsia"/>
          <w:sz w:val="24"/>
        </w:rPr>
        <w:t>标准主要内容</w:t>
      </w:r>
    </w:p>
    <w:p w14:paraId="1D7E6404" w14:textId="0722F41A" w:rsidR="00690F8D" w:rsidRPr="00FC4F76" w:rsidRDefault="00796CC2" w:rsidP="00690F8D">
      <w:pPr>
        <w:ind w:firstLine="480"/>
      </w:pPr>
      <w:r w:rsidRPr="00FC4F76">
        <w:rPr>
          <w:rFonts w:hint="eastAsia"/>
        </w:rPr>
        <w:t>本标准规定了基于</w:t>
      </w:r>
      <w:r w:rsidRPr="00FC4F76">
        <w:rPr>
          <w:rFonts w:hint="eastAsia"/>
        </w:rPr>
        <w:t>G</w:t>
      </w:r>
      <w:r w:rsidRPr="00FC4F76">
        <w:t>IS</w:t>
      </w:r>
      <w:r w:rsidRPr="00FC4F76">
        <w:rPr>
          <w:rFonts w:hint="eastAsia"/>
        </w:rPr>
        <w:t>（地理信息系统）与物联网技术，</w:t>
      </w:r>
      <w:r w:rsidR="00823FB9" w:rsidRPr="00FC4F76">
        <w:rPr>
          <w:rFonts w:hint="eastAsia"/>
        </w:rPr>
        <w:t>利用</w:t>
      </w:r>
      <w:r w:rsidR="00823FB9" w:rsidRPr="00FC4F76">
        <w:rPr>
          <w:rFonts w:hint="eastAsia"/>
        </w:rPr>
        <w:t>G</w:t>
      </w:r>
      <w:r w:rsidR="00823FB9" w:rsidRPr="00FC4F76">
        <w:t>IS</w:t>
      </w:r>
      <w:r w:rsidR="00AB2272" w:rsidRPr="00FC4F76">
        <w:rPr>
          <w:rFonts w:hint="eastAsia"/>
        </w:rPr>
        <w:t>时空分布特性</w:t>
      </w:r>
      <w:r w:rsidR="005D36D0" w:rsidRPr="00FC4F76">
        <w:rPr>
          <w:rFonts w:hint="eastAsia"/>
        </w:rPr>
        <w:t>，</w:t>
      </w:r>
      <w:r w:rsidR="00AB2272" w:rsidRPr="00FC4F76">
        <w:rPr>
          <w:rFonts w:hint="eastAsia"/>
        </w:rPr>
        <w:t>与</w:t>
      </w:r>
      <w:r w:rsidR="008F1DCD" w:rsidRPr="00FC4F76">
        <w:rPr>
          <w:rFonts w:hint="eastAsia"/>
        </w:rPr>
        <w:t>地下水管网</w:t>
      </w:r>
      <w:r w:rsidR="00AB2272" w:rsidRPr="00FC4F76">
        <w:rPr>
          <w:rFonts w:hint="eastAsia"/>
        </w:rPr>
        <w:t>拓扑数据</w:t>
      </w:r>
      <w:r w:rsidR="005D36D0" w:rsidRPr="00FC4F76">
        <w:rPr>
          <w:rFonts w:hint="eastAsia"/>
        </w:rPr>
        <w:t>相结合，形成运营基础底图</w:t>
      </w:r>
      <w:r w:rsidR="00AB2272" w:rsidRPr="00FC4F76">
        <w:rPr>
          <w:rFonts w:hint="eastAsia"/>
        </w:rPr>
        <w:t>，</w:t>
      </w:r>
      <w:r w:rsidR="004F7DAA" w:rsidRPr="00FC4F76">
        <w:rPr>
          <w:rFonts w:hint="eastAsia"/>
        </w:rPr>
        <w:t>在</w:t>
      </w:r>
      <w:r w:rsidR="007A18BA" w:rsidRPr="00FC4F76">
        <w:rPr>
          <w:rFonts w:hint="eastAsia"/>
        </w:rPr>
        <w:t>此基础</w:t>
      </w:r>
      <w:r w:rsidR="004F7DAA" w:rsidRPr="00FC4F76">
        <w:rPr>
          <w:rFonts w:hint="eastAsia"/>
        </w:rPr>
        <w:t>上，</w:t>
      </w:r>
      <w:r w:rsidR="002233C5" w:rsidRPr="00FC4F76">
        <w:rPr>
          <w:rFonts w:hint="eastAsia"/>
        </w:rPr>
        <w:t>建立</w:t>
      </w:r>
      <w:r w:rsidR="00095161" w:rsidRPr="00FC4F76">
        <w:rPr>
          <w:rFonts w:hint="eastAsia"/>
        </w:rPr>
        <w:t>一套以运营业务和信息管理平台为主线，以事件调度、工程管理、地理分析为应用的</w:t>
      </w:r>
      <w:r w:rsidR="006736BA" w:rsidRPr="00FC4F76">
        <w:rPr>
          <w:rFonts w:hint="eastAsia"/>
        </w:rPr>
        <w:t>，</w:t>
      </w:r>
      <w:r w:rsidR="00FF697A" w:rsidRPr="00FC4F76">
        <w:rPr>
          <w:rFonts w:hint="eastAsia"/>
        </w:rPr>
        <w:t>一体化运营管理平台的</w:t>
      </w:r>
      <w:r w:rsidR="00CD7045" w:rsidRPr="00FC4F76">
        <w:rPr>
          <w:rFonts w:hint="eastAsia"/>
        </w:rPr>
        <w:t>具体</w:t>
      </w:r>
      <w:r w:rsidR="00FF697A" w:rsidRPr="00FC4F76">
        <w:rPr>
          <w:rFonts w:hint="eastAsia"/>
        </w:rPr>
        <w:t>要求</w:t>
      </w:r>
      <w:r w:rsidR="00C41710" w:rsidRPr="00FC4F76">
        <w:rPr>
          <w:rFonts w:hint="eastAsia"/>
        </w:rPr>
        <w:t>，</w:t>
      </w:r>
      <w:r w:rsidR="008F1DCD" w:rsidRPr="00FC4F76">
        <w:rPr>
          <w:rFonts w:hint="eastAsia"/>
        </w:rPr>
        <w:t>旨在通过信息化手段，解决目前</w:t>
      </w:r>
      <w:r w:rsidR="000A6868" w:rsidRPr="00FC4F76">
        <w:rPr>
          <w:rFonts w:hint="eastAsia"/>
        </w:rPr>
        <w:t>地下水管网重建设轻管理、责任不清</w:t>
      </w:r>
      <w:r w:rsidR="00B75775" w:rsidRPr="00FC4F76">
        <w:rPr>
          <w:rFonts w:hint="eastAsia"/>
        </w:rPr>
        <w:t>、资料</w:t>
      </w:r>
      <w:r w:rsidR="00106EBA" w:rsidRPr="00FC4F76">
        <w:rPr>
          <w:rFonts w:hint="eastAsia"/>
        </w:rPr>
        <w:t>信息化</w:t>
      </w:r>
      <w:r w:rsidR="00DF3400" w:rsidRPr="00FC4F76">
        <w:rPr>
          <w:rFonts w:hint="eastAsia"/>
        </w:rPr>
        <w:t>程度</w:t>
      </w:r>
      <w:r w:rsidR="00106EBA" w:rsidRPr="00FC4F76">
        <w:rPr>
          <w:rFonts w:hint="eastAsia"/>
        </w:rPr>
        <w:t>不足</w:t>
      </w:r>
      <w:r w:rsidR="000A6868" w:rsidRPr="00FC4F76">
        <w:rPr>
          <w:rFonts w:hint="eastAsia"/>
        </w:rPr>
        <w:t>等各类运行维护问题</w:t>
      </w:r>
      <w:r w:rsidR="00FF697A" w:rsidRPr="00FC4F76">
        <w:rPr>
          <w:rFonts w:hint="eastAsia"/>
        </w:rPr>
        <w:t>。</w:t>
      </w:r>
    </w:p>
    <w:p w14:paraId="14CFB490" w14:textId="77777777" w:rsidR="00C223BA" w:rsidRPr="00FC4F76" w:rsidRDefault="00265EBC" w:rsidP="00265EBC">
      <w:pPr>
        <w:pStyle w:val="1"/>
        <w:spacing w:before="120" w:after="120" w:line="360" w:lineRule="auto"/>
        <w:rPr>
          <w:rFonts w:ascii="宋体" w:hAnsi="宋体"/>
          <w:sz w:val="28"/>
        </w:rPr>
      </w:pPr>
      <w:r w:rsidRPr="00FC4F76">
        <w:rPr>
          <w:rFonts w:ascii="宋体" w:hAnsi="宋体" w:hint="eastAsia"/>
          <w:sz w:val="28"/>
        </w:rPr>
        <w:t>三、</w:t>
      </w:r>
      <w:r w:rsidR="00C223BA" w:rsidRPr="00FC4F76">
        <w:rPr>
          <w:rFonts w:ascii="宋体" w:hAnsi="宋体" w:hint="eastAsia"/>
          <w:sz w:val="28"/>
        </w:rPr>
        <w:t>主要</w:t>
      </w:r>
      <w:r w:rsidR="00BD2C5F" w:rsidRPr="00FC4F76">
        <w:rPr>
          <w:rFonts w:ascii="宋体" w:hAnsi="宋体" w:hint="eastAsia"/>
          <w:sz w:val="28"/>
        </w:rPr>
        <w:t>试验（验证）</w:t>
      </w:r>
      <w:r w:rsidR="00B2664C" w:rsidRPr="00FC4F76">
        <w:rPr>
          <w:rFonts w:ascii="宋体" w:hAnsi="宋体" w:hint="eastAsia"/>
          <w:sz w:val="28"/>
        </w:rPr>
        <w:t>情况分析</w:t>
      </w:r>
    </w:p>
    <w:p w14:paraId="7F4EBA3F" w14:textId="77777777" w:rsidR="00934D25" w:rsidRPr="00FC4F76" w:rsidRDefault="00144A7C" w:rsidP="00934D25">
      <w:pPr>
        <w:ind w:firstLine="480"/>
      </w:pPr>
      <w:r w:rsidRPr="00FC4F76">
        <w:rPr>
          <w:rFonts w:hint="eastAsia"/>
        </w:rPr>
        <w:t>按照本标准条款要求，</w:t>
      </w:r>
      <w:r w:rsidR="00470284" w:rsidRPr="00FC4F76">
        <w:rPr>
          <w:rFonts w:hint="eastAsia"/>
        </w:rPr>
        <w:t>组织实施了国内</w:t>
      </w:r>
      <w:r w:rsidR="00E96CC1" w:rsidRPr="00FC4F76">
        <w:rPr>
          <w:rFonts w:hint="eastAsia"/>
        </w:rPr>
        <w:t>部分城市</w:t>
      </w:r>
      <w:r w:rsidR="00470284" w:rsidRPr="00FC4F76">
        <w:rPr>
          <w:rFonts w:hint="eastAsia"/>
        </w:rPr>
        <w:t>地下水管网</w:t>
      </w:r>
      <w:r w:rsidR="00E96CC1" w:rsidRPr="00FC4F76">
        <w:rPr>
          <w:rFonts w:hint="eastAsia"/>
        </w:rPr>
        <w:t>运营管理的情况调研，重点对具有先进管理理念的城市</w:t>
      </w:r>
      <w:r w:rsidR="008951FE" w:rsidRPr="00FC4F76">
        <w:rPr>
          <w:rFonts w:hint="eastAsia"/>
        </w:rPr>
        <w:t>进行分析、总结，</w:t>
      </w:r>
      <w:r w:rsidR="00724C2A" w:rsidRPr="00FC4F76">
        <w:rPr>
          <w:rFonts w:hint="eastAsia"/>
        </w:rPr>
        <w:t>同时</w:t>
      </w:r>
      <w:r w:rsidR="0042762C" w:rsidRPr="00FC4F76">
        <w:rPr>
          <w:rFonts w:hint="eastAsia"/>
        </w:rPr>
        <w:t>结合南京</w:t>
      </w:r>
      <w:proofErr w:type="gramStart"/>
      <w:r w:rsidR="0042762C" w:rsidRPr="00FC4F76">
        <w:rPr>
          <w:rFonts w:hint="eastAsia"/>
        </w:rPr>
        <w:t>安透可智能系统</w:t>
      </w:r>
      <w:proofErr w:type="gramEnd"/>
      <w:r w:rsidR="0042762C" w:rsidRPr="00FC4F76">
        <w:rPr>
          <w:rFonts w:hint="eastAsia"/>
        </w:rPr>
        <w:t>有限公司</w:t>
      </w:r>
      <w:r w:rsidR="00DC55A5" w:rsidRPr="00FC4F76">
        <w:rPr>
          <w:rFonts w:hint="eastAsia"/>
        </w:rPr>
        <w:t>开展的关于管网大脑的技术研究以及验证工作的成果进行提炼和总结。</w:t>
      </w:r>
    </w:p>
    <w:p w14:paraId="0A4BFD19" w14:textId="77777777" w:rsidR="001331C6" w:rsidRPr="00FC4F76" w:rsidRDefault="00265EBC" w:rsidP="00265EBC">
      <w:pPr>
        <w:pStyle w:val="1"/>
        <w:spacing w:before="120" w:after="120" w:line="360" w:lineRule="auto"/>
        <w:rPr>
          <w:rFonts w:ascii="宋体" w:hAnsi="宋体"/>
          <w:sz w:val="28"/>
        </w:rPr>
      </w:pPr>
      <w:r w:rsidRPr="00FC4F76">
        <w:rPr>
          <w:rFonts w:ascii="宋体" w:hAnsi="宋体" w:hint="eastAsia"/>
          <w:sz w:val="28"/>
        </w:rPr>
        <w:t>四、</w:t>
      </w:r>
      <w:r w:rsidR="00C3414A" w:rsidRPr="00FC4F76">
        <w:rPr>
          <w:rFonts w:ascii="宋体" w:hAnsi="宋体" w:hint="eastAsia"/>
          <w:sz w:val="28"/>
        </w:rPr>
        <w:t>标准中涉及专利的情况</w:t>
      </w:r>
    </w:p>
    <w:p w14:paraId="20396573" w14:textId="77777777" w:rsidR="00F1623A" w:rsidRPr="00FC4F76" w:rsidRDefault="00F1623A" w:rsidP="00F1623A">
      <w:pPr>
        <w:ind w:firstLine="480"/>
      </w:pPr>
      <w:r w:rsidRPr="00FC4F76">
        <w:rPr>
          <w:rFonts w:hint="eastAsia"/>
        </w:rPr>
        <w:t>本标准不涉及专利问题。</w:t>
      </w:r>
    </w:p>
    <w:p w14:paraId="54F5BD8D" w14:textId="77777777" w:rsidR="00C3414A" w:rsidRPr="00FC4F76" w:rsidRDefault="00265EBC" w:rsidP="00265EBC">
      <w:pPr>
        <w:pStyle w:val="1"/>
        <w:spacing w:before="120" w:after="120" w:line="360" w:lineRule="auto"/>
        <w:rPr>
          <w:rFonts w:ascii="宋体" w:hAnsi="宋体"/>
          <w:sz w:val="28"/>
        </w:rPr>
      </w:pPr>
      <w:r w:rsidRPr="00FC4F76">
        <w:rPr>
          <w:rFonts w:ascii="宋体" w:hAnsi="宋体" w:hint="eastAsia"/>
          <w:sz w:val="28"/>
        </w:rPr>
        <w:t>五、</w:t>
      </w:r>
      <w:r w:rsidR="00C3414A" w:rsidRPr="00FC4F76">
        <w:rPr>
          <w:rFonts w:ascii="宋体" w:hAnsi="宋体" w:hint="eastAsia"/>
          <w:sz w:val="28"/>
        </w:rPr>
        <w:t>预期达到的社会效益</w:t>
      </w:r>
    </w:p>
    <w:p w14:paraId="72759CB7" w14:textId="77777777" w:rsidR="00576772" w:rsidRPr="00FC4F76" w:rsidRDefault="009325C5" w:rsidP="00E23610">
      <w:pPr>
        <w:ind w:firstLine="480"/>
      </w:pPr>
      <w:r w:rsidRPr="00FC4F76">
        <w:rPr>
          <w:rFonts w:hint="eastAsia"/>
        </w:rPr>
        <w:t>该标准的建立将</w:t>
      </w:r>
      <w:r w:rsidR="0018154D" w:rsidRPr="00FC4F76">
        <w:rPr>
          <w:rFonts w:hint="eastAsia"/>
        </w:rPr>
        <w:t>促进各部门的协同联动，</w:t>
      </w:r>
      <w:r w:rsidR="00AD433C" w:rsidRPr="00FC4F76">
        <w:rPr>
          <w:rFonts w:hint="eastAsia"/>
        </w:rPr>
        <w:t>规范数据标准</w:t>
      </w:r>
      <w:r w:rsidR="00C40DD2" w:rsidRPr="00FC4F76">
        <w:rPr>
          <w:rFonts w:hint="eastAsia"/>
        </w:rPr>
        <w:t>与业务流程</w:t>
      </w:r>
      <w:r w:rsidR="00AD433C" w:rsidRPr="00FC4F76">
        <w:rPr>
          <w:rFonts w:hint="eastAsia"/>
        </w:rPr>
        <w:t>，</w:t>
      </w:r>
      <w:r w:rsidR="00483B0D" w:rsidRPr="00FC4F76">
        <w:rPr>
          <w:rFonts w:hint="eastAsia"/>
        </w:rPr>
        <w:t>通过共建、共享，搭建统一管理平台，为各相关单位提供</w:t>
      </w:r>
      <w:r w:rsidR="00BA4B03" w:rsidRPr="00FC4F76">
        <w:rPr>
          <w:rFonts w:hint="eastAsia"/>
        </w:rPr>
        <w:t>多层次、多元化的信息服务</w:t>
      </w:r>
      <w:r w:rsidR="007B2020" w:rsidRPr="00FC4F76">
        <w:rPr>
          <w:rFonts w:hint="eastAsia"/>
        </w:rPr>
        <w:t>，</w:t>
      </w:r>
      <w:r w:rsidR="003C1FBF" w:rsidRPr="00FC4F76">
        <w:rPr>
          <w:rFonts w:hint="eastAsia"/>
        </w:rPr>
        <w:t>为</w:t>
      </w:r>
      <w:r w:rsidR="0046647F" w:rsidRPr="00FC4F76">
        <w:rPr>
          <w:rFonts w:hint="eastAsia"/>
        </w:rPr>
        <w:t>管网建设单位提供科学规划建议，为管网运营单位提供标准化、可视化、集成化的管理平台。</w:t>
      </w:r>
    </w:p>
    <w:p w14:paraId="250A1829" w14:textId="77777777" w:rsidR="00E23610" w:rsidRPr="00FC4F76" w:rsidRDefault="002E11F1" w:rsidP="00E23610">
      <w:pPr>
        <w:ind w:firstLine="480"/>
      </w:pPr>
      <w:r w:rsidRPr="00FC4F76">
        <w:rPr>
          <w:rFonts w:hint="eastAsia"/>
        </w:rPr>
        <w:t>该标准的制定将为解决当前地下水管网运营中遇到的痛点问题、促进地下水管网管理建立长效机制起到非常重要的促进作用</w:t>
      </w:r>
      <w:r w:rsidR="00170AF2" w:rsidRPr="00FC4F76">
        <w:rPr>
          <w:rFonts w:hint="eastAsia"/>
        </w:rPr>
        <w:t>。</w:t>
      </w:r>
    </w:p>
    <w:p w14:paraId="0F4DA428" w14:textId="77777777" w:rsidR="00351F39" w:rsidRPr="00FC4F76" w:rsidRDefault="00265EBC" w:rsidP="00265EBC">
      <w:pPr>
        <w:pStyle w:val="1"/>
        <w:spacing w:before="120" w:after="120" w:line="360" w:lineRule="auto"/>
        <w:rPr>
          <w:rFonts w:ascii="宋体" w:hAnsi="宋体"/>
          <w:sz w:val="28"/>
        </w:rPr>
      </w:pPr>
      <w:r w:rsidRPr="00FC4F76">
        <w:rPr>
          <w:rFonts w:ascii="宋体" w:hAnsi="宋体" w:hint="eastAsia"/>
          <w:sz w:val="28"/>
        </w:rPr>
        <w:t>六、</w:t>
      </w:r>
      <w:r w:rsidR="005C545A" w:rsidRPr="00FC4F76">
        <w:rPr>
          <w:rFonts w:ascii="宋体" w:hAnsi="宋体" w:hint="eastAsia"/>
          <w:sz w:val="28"/>
        </w:rPr>
        <w:t>与国际、国外对比情况</w:t>
      </w:r>
    </w:p>
    <w:p w14:paraId="309F3C0B" w14:textId="77777777" w:rsidR="007F2B00" w:rsidRPr="00FC4F76" w:rsidRDefault="004F0FD0" w:rsidP="007F2B00">
      <w:pPr>
        <w:ind w:firstLine="480"/>
      </w:pPr>
      <w:r w:rsidRPr="00FC4F76">
        <w:rPr>
          <w:rFonts w:hint="eastAsia"/>
        </w:rPr>
        <w:t>本标准没有采用国际标准，制定过程中未查到同类国际标准，总体技术水平属于国内领先水平。</w:t>
      </w:r>
    </w:p>
    <w:p w14:paraId="67CF3D99" w14:textId="77777777" w:rsidR="00503588" w:rsidRPr="00FC4F76" w:rsidRDefault="00265EBC" w:rsidP="00265EBC">
      <w:pPr>
        <w:pStyle w:val="1"/>
        <w:spacing w:before="120" w:after="120" w:line="360" w:lineRule="auto"/>
        <w:rPr>
          <w:rFonts w:ascii="宋体" w:hAnsi="宋体"/>
          <w:sz w:val="28"/>
        </w:rPr>
      </w:pPr>
      <w:r w:rsidRPr="00FC4F76">
        <w:rPr>
          <w:rFonts w:ascii="宋体" w:hAnsi="宋体"/>
          <w:sz w:val="28"/>
        </w:rPr>
        <w:lastRenderedPageBreak/>
        <w:t>七、</w:t>
      </w:r>
      <w:r w:rsidR="00503588" w:rsidRPr="00FC4F76">
        <w:rPr>
          <w:rFonts w:ascii="宋体" w:hAnsi="宋体"/>
          <w:sz w:val="28"/>
        </w:rPr>
        <w:t>标准在体系中的位置，与现行相关法律、法规、规章及相关标准， 特别是强制性标准的协调性</w:t>
      </w:r>
    </w:p>
    <w:p w14:paraId="147AFAFD" w14:textId="77777777" w:rsidR="00A1414B" w:rsidRPr="00FC4F76" w:rsidRDefault="00965E97" w:rsidP="00A1414B">
      <w:pPr>
        <w:ind w:firstLine="480"/>
        <w:rPr>
          <w:rFonts w:ascii="宋体" w:hAnsi="宋体"/>
        </w:rPr>
      </w:pPr>
      <w:r w:rsidRPr="00FC4F76">
        <w:rPr>
          <w:rFonts w:ascii="宋体" w:hAnsi="宋体" w:hint="eastAsia"/>
        </w:rPr>
        <w:t>本标准与现行相关法律、法规、规章及相关标准保持一致。</w:t>
      </w:r>
    </w:p>
    <w:p w14:paraId="4CFB7EAC" w14:textId="77777777" w:rsidR="001A6C0D" w:rsidRPr="00FC4F76" w:rsidRDefault="00CE52CD" w:rsidP="00A1414B">
      <w:pPr>
        <w:ind w:firstLine="480"/>
        <w:rPr>
          <w:rFonts w:ascii="宋体" w:hAnsi="宋体"/>
        </w:rPr>
      </w:pPr>
      <w:r w:rsidRPr="00FC4F76">
        <w:rPr>
          <w:rFonts w:ascii="宋体" w:hAnsi="宋体" w:hint="eastAsia"/>
        </w:rPr>
        <w:t>目前</w:t>
      </w:r>
      <w:r w:rsidR="00D03281" w:rsidRPr="00FC4F76">
        <w:rPr>
          <w:rFonts w:ascii="宋体" w:hAnsi="宋体" w:hint="eastAsia"/>
        </w:rPr>
        <w:t>现有</w:t>
      </w:r>
      <w:r w:rsidRPr="00FC4F76">
        <w:rPr>
          <w:rFonts w:ascii="宋体" w:hAnsi="宋体" w:hint="eastAsia"/>
        </w:rPr>
        <w:t>相关标准规定</w:t>
      </w:r>
      <w:r w:rsidR="00A144E7" w:rsidRPr="00FC4F76">
        <w:rPr>
          <w:rFonts w:ascii="宋体" w:hAnsi="宋体" w:hint="eastAsia"/>
        </w:rPr>
        <w:t>，</w:t>
      </w:r>
      <w:r w:rsidRPr="00FC4F76">
        <w:rPr>
          <w:rFonts w:ascii="宋体" w:hAnsi="宋体" w:hint="eastAsia"/>
        </w:rPr>
        <w:t>包括：</w:t>
      </w:r>
    </w:p>
    <w:p w14:paraId="67376041" w14:textId="77777777" w:rsidR="000D1830" w:rsidRPr="00FC4F76" w:rsidRDefault="000D1830" w:rsidP="000D1830">
      <w:pPr>
        <w:ind w:firstLine="480"/>
        <w:rPr>
          <w:rFonts w:ascii="宋体" w:hAnsi="宋体"/>
        </w:rPr>
      </w:pPr>
      <w:r w:rsidRPr="00FC4F76">
        <w:rPr>
          <w:rFonts w:ascii="宋体" w:hAnsi="宋体" w:hint="eastAsia"/>
        </w:rPr>
        <w:t>GB/T 51187 《城市排水防涝设施数据采集与维护技术规范》</w:t>
      </w:r>
    </w:p>
    <w:p w14:paraId="52747A4C" w14:textId="77777777" w:rsidR="000D1830" w:rsidRPr="00FC4F76" w:rsidRDefault="000D1830" w:rsidP="000D1830">
      <w:pPr>
        <w:ind w:firstLine="480"/>
        <w:rPr>
          <w:rFonts w:ascii="宋体" w:hAnsi="宋体"/>
        </w:rPr>
      </w:pPr>
      <w:r w:rsidRPr="00FC4F76">
        <w:rPr>
          <w:rFonts w:ascii="宋体" w:hAnsi="宋体" w:hint="eastAsia"/>
        </w:rPr>
        <w:t>GB/T 24356 《测绘成果质量检查与验收》</w:t>
      </w:r>
    </w:p>
    <w:p w14:paraId="5984A9E6" w14:textId="77777777" w:rsidR="000D1830" w:rsidRPr="00FC4F76" w:rsidRDefault="000D1830" w:rsidP="000D1830">
      <w:pPr>
        <w:ind w:firstLine="480"/>
        <w:rPr>
          <w:rFonts w:ascii="宋体" w:hAnsi="宋体"/>
        </w:rPr>
      </w:pPr>
      <w:r w:rsidRPr="00FC4F76">
        <w:rPr>
          <w:rFonts w:ascii="宋体" w:hAnsi="宋体" w:hint="eastAsia"/>
        </w:rPr>
        <w:t>GB 50014 《给水排水工程基本术语标准》</w:t>
      </w:r>
    </w:p>
    <w:p w14:paraId="5176B2CC" w14:textId="77777777" w:rsidR="000D1830" w:rsidRPr="00FC4F76" w:rsidRDefault="000D1830" w:rsidP="000D1830">
      <w:pPr>
        <w:ind w:firstLine="480"/>
        <w:rPr>
          <w:rFonts w:ascii="宋体" w:hAnsi="宋体"/>
        </w:rPr>
      </w:pPr>
      <w:r w:rsidRPr="00FC4F76">
        <w:rPr>
          <w:rFonts w:ascii="宋体" w:hAnsi="宋体" w:hint="eastAsia"/>
        </w:rPr>
        <w:t>CJJ 68 《城镇管渠与泵站维护技术规程》</w:t>
      </w:r>
    </w:p>
    <w:p w14:paraId="51B61892" w14:textId="77777777" w:rsidR="000D1830" w:rsidRPr="00FC4F76" w:rsidRDefault="000D1830" w:rsidP="000D1830">
      <w:pPr>
        <w:ind w:firstLine="480"/>
        <w:rPr>
          <w:rFonts w:ascii="宋体" w:hAnsi="宋体"/>
        </w:rPr>
      </w:pPr>
      <w:r w:rsidRPr="00FC4F76">
        <w:rPr>
          <w:rFonts w:ascii="宋体" w:hAnsi="宋体" w:hint="eastAsia"/>
        </w:rPr>
        <w:t>DBJ/T 15-212 《智慧排水建设技术规范》</w:t>
      </w:r>
    </w:p>
    <w:p w14:paraId="51D9786C" w14:textId="37439324" w:rsidR="00CE52CD" w:rsidRPr="00FC4F76" w:rsidRDefault="000D1830" w:rsidP="00A1414B">
      <w:pPr>
        <w:ind w:firstLine="480"/>
        <w:rPr>
          <w:rFonts w:ascii="宋体" w:hAnsi="宋体"/>
        </w:rPr>
      </w:pPr>
      <w:r w:rsidRPr="00FC4F76">
        <w:rPr>
          <w:rFonts w:ascii="宋体" w:hAnsi="宋体"/>
        </w:rPr>
        <w:t>GB8566-88《计算机软件开发规范》</w:t>
      </w:r>
    </w:p>
    <w:p w14:paraId="3670943C" w14:textId="1ECE481C" w:rsidR="00A82035" w:rsidRPr="00FC4F76" w:rsidRDefault="006F675F" w:rsidP="009C1593">
      <w:pPr>
        <w:ind w:firstLineChars="175" w:firstLine="420"/>
        <w:rPr>
          <w:rFonts w:ascii="宋体" w:hAnsi="宋体"/>
        </w:rPr>
      </w:pPr>
      <w:r w:rsidRPr="00FC4F76">
        <w:rPr>
          <w:rFonts w:ascii="宋体" w:hAnsi="宋体" w:hint="eastAsia"/>
        </w:rPr>
        <w:t>目前</w:t>
      </w:r>
      <w:r w:rsidR="00FC2797" w:rsidRPr="00FC4F76">
        <w:rPr>
          <w:rFonts w:ascii="宋体" w:hAnsi="宋体" w:hint="eastAsia"/>
        </w:rPr>
        <w:t>关于城市地下水管网</w:t>
      </w:r>
      <w:r w:rsidR="00CB429A" w:rsidRPr="00FC4F76">
        <w:rPr>
          <w:rFonts w:ascii="宋体" w:hAnsi="宋体" w:hint="eastAsia"/>
        </w:rPr>
        <w:t>管理标准仍停留在</w:t>
      </w:r>
      <w:r w:rsidR="00D152D9" w:rsidRPr="00FC4F76">
        <w:rPr>
          <w:rFonts w:ascii="宋体" w:hAnsi="宋体" w:hint="eastAsia"/>
        </w:rPr>
        <w:t>管道资产信息化</w:t>
      </w:r>
      <w:r w:rsidR="00EF34AA" w:rsidRPr="00FC4F76">
        <w:rPr>
          <w:rFonts w:ascii="宋体" w:hAnsi="宋体" w:hint="eastAsia"/>
        </w:rPr>
        <w:t>阶段</w:t>
      </w:r>
      <w:r w:rsidR="006572A8" w:rsidRPr="00FC4F76">
        <w:rPr>
          <w:rFonts w:ascii="宋体" w:hAnsi="宋体" w:hint="eastAsia"/>
        </w:rPr>
        <w:t>，</w:t>
      </w:r>
      <w:r w:rsidR="000264F9" w:rsidRPr="00FC4F76">
        <w:rPr>
          <w:rFonts w:ascii="宋体" w:hAnsi="宋体" w:hint="eastAsia"/>
        </w:rPr>
        <w:t>且现有标准更侧重于数据采集及档案管理，</w:t>
      </w:r>
      <w:r w:rsidR="000945C9" w:rsidRPr="00FC4F76">
        <w:rPr>
          <w:rFonts w:ascii="宋体" w:hAnsi="宋体" w:hint="eastAsia"/>
        </w:rPr>
        <w:t>针对</w:t>
      </w:r>
      <w:r w:rsidR="008F4F3C" w:rsidRPr="00FC4F76">
        <w:rPr>
          <w:rFonts w:ascii="宋体" w:hAnsi="宋体" w:hint="eastAsia"/>
        </w:rPr>
        <w:t>运营</w:t>
      </w:r>
      <w:r w:rsidR="000945C9" w:rsidRPr="00FC4F76">
        <w:rPr>
          <w:rFonts w:ascii="宋体" w:hAnsi="宋体" w:hint="eastAsia"/>
        </w:rPr>
        <w:t>管理平台建设仍缺乏相关</w:t>
      </w:r>
      <w:r w:rsidR="001B371C" w:rsidRPr="00FC4F76">
        <w:rPr>
          <w:rFonts w:ascii="宋体" w:hAnsi="宋体" w:hint="eastAsia"/>
        </w:rPr>
        <w:t>技术规范</w:t>
      </w:r>
      <w:r w:rsidR="00E41062" w:rsidRPr="00FC4F76">
        <w:rPr>
          <w:rFonts w:ascii="宋体" w:hAnsi="宋体" w:hint="eastAsia"/>
        </w:rPr>
        <w:t>，</w:t>
      </w:r>
      <w:r w:rsidR="00CE0DE5" w:rsidRPr="00FC4F76">
        <w:rPr>
          <w:rFonts w:ascii="宋体" w:hAnsi="宋体" w:hint="eastAsia"/>
        </w:rPr>
        <w:t>因此亟需</w:t>
      </w:r>
      <w:r w:rsidR="006568E7" w:rsidRPr="00FC4F76">
        <w:rPr>
          <w:rFonts w:ascii="宋体" w:hAnsi="宋体" w:hint="eastAsia"/>
        </w:rPr>
        <w:t>一份</w:t>
      </w:r>
      <w:r w:rsidR="00D352C8" w:rsidRPr="00FC4F76">
        <w:rPr>
          <w:rFonts w:ascii="宋体" w:hAnsi="宋体" w:hint="eastAsia"/>
        </w:rPr>
        <w:t>统一、全面的城市地下水管网运营管理平台的技术规范，从而系统的阐述和规范平台建设的基本问题。</w:t>
      </w:r>
    </w:p>
    <w:p w14:paraId="1E997872" w14:textId="238012C9" w:rsidR="00503588" w:rsidRPr="00FC4F76" w:rsidRDefault="00265EBC" w:rsidP="00FC4F76">
      <w:pPr>
        <w:pStyle w:val="1"/>
        <w:spacing w:before="120" w:after="120" w:line="360" w:lineRule="auto"/>
        <w:rPr>
          <w:rFonts w:ascii="宋体" w:hAnsi="宋体"/>
          <w:sz w:val="28"/>
        </w:rPr>
      </w:pPr>
      <w:r w:rsidRPr="00FC4F76">
        <w:rPr>
          <w:rFonts w:ascii="宋体" w:hAnsi="宋体"/>
          <w:sz w:val="28"/>
        </w:rPr>
        <w:t>八、</w:t>
      </w:r>
      <w:r w:rsidR="00503588" w:rsidRPr="00FC4F76">
        <w:rPr>
          <w:rFonts w:ascii="宋体" w:hAnsi="宋体"/>
          <w:sz w:val="28"/>
        </w:rPr>
        <w:t>重大分歧意见的处理经过和依据</w:t>
      </w:r>
    </w:p>
    <w:p w14:paraId="00AE7101" w14:textId="77777777" w:rsidR="00F81E89" w:rsidRPr="00FC4F76" w:rsidRDefault="00F81E89" w:rsidP="00EC57DB">
      <w:pPr>
        <w:ind w:firstLine="480"/>
      </w:pPr>
      <w:r w:rsidRPr="00FC4F76">
        <w:rPr>
          <w:rFonts w:hint="eastAsia"/>
        </w:rPr>
        <w:t>标准编制过程中广泛征集了专家意见，所有意见均按照标准编制程序进行了是否采纳，不存在重大分歧意见。</w:t>
      </w:r>
    </w:p>
    <w:p w14:paraId="3F31E0B2" w14:textId="77777777" w:rsidR="00503588" w:rsidRPr="00FC4F76" w:rsidRDefault="00265EBC" w:rsidP="00265EBC">
      <w:pPr>
        <w:pStyle w:val="1"/>
        <w:spacing w:before="120" w:after="120" w:line="360" w:lineRule="auto"/>
        <w:rPr>
          <w:rFonts w:ascii="宋体" w:hAnsi="宋体"/>
          <w:sz w:val="28"/>
        </w:rPr>
      </w:pPr>
      <w:r w:rsidRPr="00FC4F76">
        <w:rPr>
          <w:rFonts w:ascii="宋体" w:hAnsi="宋体"/>
          <w:sz w:val="28"/>
        </w:rPr>
        <w:t>九、</w:t>
      </w:r>
      <w:r w:rsidR="00503588" w:rsidRPr="00FC4F76">
        <w:rPr>
          <w:rFonts w:ascii="宋体" w:hAnsi="宋体"/>
          <w:sz w:val="28"/>
        </w:rPr>
        <w:t>标准性质的建议说明</w:t>
      </w:r>
    </w:p>
    <w:p w14:paraId="7785E261" w14:textId="77777777" w:rsidR="005F6C7C" w:rsidRPr="00FC4F76" w:rsidRDefault="005F6C7C" w:rsidP="005F6C7C">
      <w:pPr>
        <w:ind w:firstLine="480"/>
      </w:pPr>
      <w:r w:rsidRPr="00FC4F76">
        <w:rPr>
          <w:rFonts w:hint="eastAsia"/>
        </w:rPr>
        <w:t>建议本团体标准的性质为推荐性团体标准。</w:t>
      </w:r>
    </w:p>
    <w:p w14:paraId="664AA71C" w14:textId="77777777" w:rsidR="00503588" w:rsidRPr="00FC4F76" w:rsidRDefault="00265EBC" w:rsidP="00265EBC">
      <w:pPr>
        <w:pStyle w:val="1"/>
        <w:spacing w:before="120" w:after="120" w:line="360" w:lineRule="auto"/>
        <w:rPr>
          <w:rFonts w:ascii="宋体" w:hAnsi="宋体"/>
          <w:sz w:val="28"/>
        </w:rPr>
      </w:pPr>
      <w:r w:rsidRPr="00FC4F76">
        <w:rPr>
          <w:rFonts w:ascii="宋体" w:hAnsi="宋体"/>
          <w:sz w:val="28"/>
        </w:rPr>
        <w:t>十、</w:t>
      </w:r>
      <w:r w:rsidR="00503588" w:rsidRPr="00FC4F76">
        <w:rPr>
          <w:rFonts w:ascii="宋体" w:hAnsi="宋体"/>
          <w:sz w:val="28"/>
        </w:rPr>
        <w:t>标准的贯彻与实施意见与建议</w:t>
      </w:r>
    </w:p>
    <w:p w14:paraId="58F9D162" w14:textId="77777777" w:rsidR="00C52F0B" w:rsidRPr="00FC4F76" w:rsidRDefault="0001033D" w:rsidP="00C52F0B">
      <w:pPr>
        <w:ind w:firstLine="480"/>
      </w:pPr>
      <w:r w:rsidRPr="00FC4F76">
        <w:rPr>
          <w:rFonts w:hint="eastAsia"/>
        </w:rPr>
        <w:t>规定相关从事城市地下水管网运营管理平台开发和使用的人员或团体，按此标准相关要求开展工作。</w:t>
      </w:r>
    </w:p>
    <w:p w14:paraId="02E2923E" w14:textId="77777777" w:rsidR="00D97AA3" w:rsidRPr="00FC4F76" w:rsidRDefault="00D97AA3" w:rsidP="009323A9">
      <w:pPr>
        <w:ind w:firstLine="480"/>
      </w:pPr>
      <w:r w:rsidRPr="00FC4F76">
        <w:rPr>
          <w:rFonts w:hint="eastAsia"/>
        </w:rPr>
        <w:t>中国自动化学会牵头推广《城市地下水管网运营管理平台功能规范》，组织企业、单位进行试点应用。</w:t>
      </w:r>
    </w:p>
    <w:p w14:paraId="49110EBE" w14:textId="77777777" w:rsidR="00503588" w:rsidRPr="00FC4F76" w:rsidRDefault="00265EBC" w:rsidP="00265EBC">
      <w:pPr>
        <w:pStyle w:val="1"/>
        <w:spacing w:before="120" w:after="120" w:line="360" w:lineRule="auto"/>
        <w:rPr>
          <w:rFonts w:ascii="宋体" w:hAnsi="宋体"/>
          <w:sz w:val="28"/>
        </w:rPr>
      </w:pPr>
      <w:r w:rsidRPr="00FC4F76">
        <w:rPr>
          <w:rFonts w:ascii="宋体" w:hAnsi="宋体"/>
          <w:sz w:val="28"/>
        </w:rPr>
        <w:lastRenderedPageBreak/>
        <w:t>十一、</w:t>
      </w:r>
      <w:r w:rsidR="00503588" w:rsidRPr="00FC4F76">
        <w:rPr>
          <w:rFonts w:ascii="宋体" w:hAnsi="宋体"/>
          <w:sz w:val="28"/>
        </w:rPr>
        <w:t>废止现行相关标准的建议</w:t>
      </w:r>
    </w:p>
    <w:p w14:paraId="2E6F6E09" w14:textId="77777777" w:rsidR="00A55ED4" w:rsidRPr="00FC4F76" w:rsidRDefault="00A55ED4" w:rsidP="00A55ED4">
      <w:pPr>
        <w:ind w:firstLine="480"/>
      </w:pPr>
      <w:r w:rsidRPr="00FC4F76">
        <w:rPr>
          <w:rFonts w:hint="eastAsia"/>
        </w:rPr>
        <w:t>无</w:t>
      </w:r>
    </w:p>
    <w:p w14:paraId="03DD260A" w14:textId="77777777" w:rsidR="00503588" w:rsidRPr="00FC4F76" w:rsidRDefault="00265EBC" w:rsidP="00265EBC">
      <w:pPr>
        <w:pStyle w:val="1"/>
        <w:spacing w:before="120" w:after="120" w:line="360" w:lineRule="auto"/>
        <w:rPr>
          <w:rFonts w:ascii="宋体" w:hAnsi="宋体"/>
          <w:sz w:val="28"/>
        </w:rPr>
      </w:pPr>
      <w:r w:rsidRPr="00FC4F76">
        <w:rPr>
          <w:rFonts w:ascii="宋体" w:hAnsi="宋体"/>
          <w:sz w:val="28"/>
        </w:rPr>
        <w:t>十二、</w:t>
      </w:r>
      <w:r w:rsidR="00503588" w:rsidRPr="00FC4F76">
        <w:rPr>
          <w:rFonts w:ascii="宋体" w:hAnsi="宋体"/>
          <w:sz w:val="28"/>
        </w:rPr>
        <w:t>其他应予说明的事项</w:t>
      </w:r>
    </w:p>
    <w:p w14:paraId="56090E25" w14:textId="77777777" w:rsidR="00235E12" w:rsidRPr="00FC4F76" w:rsidRDefault="00235E12" w:rsidP="00235E12">
      <w:pPr>
        <w:ind w:firstLine="480"/>
      </w:pPr>
      <w:r w:rsidRPr="00FC4F76">
        <w:rPr>
          <w:rFonts w:hint="eastAsia"/>
        </w:rPr>
        <w:t>无</w:t>
      </w:r>
    </w:p>
    <w:sectPr w:rsidR="00235E12" w:rsidRPr="00FC4F76" w:rsidSect="0007575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708A58" w15:done="0"/>
  <w15:commentEx w15:paraId="5C7810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708A58" w16cid:durableId="26EEA0CA"/>
  <w16cid:commentId w16cid:paraId="5C7810D5" w16cid:durableId="26EEA0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C23DC" w14:textId="77777777" w:rsidR="00324CC9" w:rsidRDefault="00324CC9" w:rsidP="00472123">
      <w:pPr>
        <w:spacing w:line="240" w:lineRule="auto"/>
        <w:ind w:firstLine="480"/>
      </w:pPr>
      <w:r>
        <w:separator/>
      </w:r>
    </w:p>
  </w:endnote>
  <w:endnote w:type="continuationSeparator" w:id="0">
    <w:p w14:paraId="1A52BBF9" w14:textId="77777777" w:rsidR="00324CC9" w:rsidRDefault="00324CC9" w:rsidP="0047212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FC30F" w14:textId="77777777" w:rsidR="00265EBC" w:rsidRDefault="00265EBC" w:rsidP="00265EBC">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7292B" w14:textId="77777777" w:rsidR="00265EBC" w:rsidRDefault="00265EBC" w:rsidP="00265EBC">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7DB88" w14:textId="77777777" w:rsidR="00265EBC" w:rsidRDefault="00265EBC" w:rsidP="00265EBC">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A48F5" w14:textId="77777777" w:rsidR="00324CC9" w:rsidRDefault="00324CC9" w:rsidP="00472123">
      <w:pPr>
        <w:spacing w:line="240" w:lineRule="auto"/>
        <w:ind w:firstLine="480"/>
      </w:pPr>
      <w:r>
        <w:separator/>
      </w:r>
    </w:p>
  </w:footnote>
  <w:footnote w:type="continuationSeparator" w:id="0">
    <w:p w14:paraId="108FE7E7" w14:textId="77777777" w:rsidR="00324CC9" w:rsidRDefault="00324CC9" w:rsidP="0047212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4180D" w14:textId="77777777" w:rsidR="00265EBC" w:rsidRDefault="00265EBC" w:rsidP="00265EBC">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F76E5" w14:textId="77777777" w:rsidR="00265EBC" w:rsidRDefault="00265EBC" w:rsidP="00265EBC">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052C" w14:textId="77777777" w:rsidR="00265EBC" w:rsidRDefault="00265EBC" w:rsidP="00265EBC">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1769B9"/>
    <w:multiLevelType w:val="hybridMultilevel"/>
    <w:tmpl w:val="00A2B510"/>
    <w:lvl w:ilvl="0" w:tplc="FFC84352">
      <w:start w:val="1"/>
      <w:numFmt w:val="upperLetter"/>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0C12"/>
    <w:rsid w:val="0001033D"/>
    <w:rsid w:val="00021DDA"/>
    <w:rsid w:val="000264F9"/>
    <w:rsid w:val="000302D1"/>
    <w:rsid w:val="00033EFD"/>
    <w:rsid w:val="00075751"/>
    <w:rsid w:val="000945C9"/>
    <w:rsid w:val="00095161"/>
    <w:rsid w:val="0009794E"/>
    <w:rsid w:val="000A6868"/>
    <w:rsid w:val="000C379C"/>
    <w:rsid w:val="000D1830"/>
    <w:rsid w:val="000E4D57"/>
    <w:rsid w:val="000F466E"/>
    <w:rsid w:val="00106EBA"/>
    <w:rsid w:val="001331C6"/>
    <w:rsid w:val="001363D0"/>
    <w:rsid w:val="00144A7C"/>
    <w:rsid w:val="0015180A"/>
    <w:rsid w:val="00155BFF"/>
    <w:rsid w:val="00157B18"/>
    <w:rsid w:val="00170AF2"/>
    <w:rsid w:val="00180E1D"/>
    <w:rsid w:val="0018154D"/>
    <w:rsid w:val="001A3AD9"/>
    <w:rsid w:val="001A4579"/>
    <w:rsid w:val="001A6C0D"/>
    <w:rsid w:val="001B2E3A"/>
    <w:rsid w:val="001B371C"/>
    <w:rsid w:val="001B401F"/>
    <w:rsid w:val="001B7817"/>
    <w:rsid w:val="002076BC"/>
    <w:rsid w:val="002233C5"/>
    <w:rsid w:val="00235E12"/>
    <w:rsid w:val="00254978"/>
    <w:rsid w:val="00265EBC"/>
    <w:rsid w:val="00285400"/>
    <w:rsid w:val="002961E2"/>
    <w:rsid w:val="002E11F1"/>
    <w:rsid w:val="002E339A"/>
    <w:rsid w:val="002F1D14"/>
    <w:rsid w:val="002F5314"/>
    <w:rsid w:val="003021FB"/>
    <w:rsid w:val="00324CC9"/>
    <w:rsid w:val="00325D57"/>
    <w:rsid w:val="00330B37"/>
    <w:rsid w:val="00351F39"/>
    <w:rsid w:val="00377201"/>
    <w:rsid w:val="003A6C50"/>
    <w:rsid w:val="003B6FE7"/>
    <w:rsid w:val="003C1FBF"/>
    <w:rsid w:val="003D201F"/>
    <w:rsid w:val="003F0BD2"/>
    <w:rsid w:val="00403186"/>
    <w:rsid w:val="0042762C"/>
    <w:rsid w:val="0044220A"/>
    <w:rsid w:val="0046647F"/>
    <w:rsid w:val="00470284"/>
    <w:rsid w:val="00472123"/>
    <w:rsid w:val="00473424"/>
    <w:rsid w:val="00482C6A"/>
    <w:rsid w:val="00483B0D"/>
    <w:rsid w:val="004D67D5"/>
    <w:rsid w:val="004E2A82"/>
    <w:rsid w:val="004F0FD0"/>
    <w:rsid w:val="004F7DAA"/>
    <w:rsid w:val="00503588"/>
    <w:rsid w:val="00506165"/>
    <w:rsid w:val="005261E8"/>
    <w:rsid w:val="0052767C"/>
    <w:rsid w:val="00576772"/>
    <w:rsid w:val="005C545A"/>
    <w:rsid w:val="005D36D0"/>
    <w:rsid w:val="005F6C7C"/>
    <w:rsid w:val="006021A2"/>
    <w:rsid w:val="00646A30"/>
    <w:rsid w:val="006568E7"/>
    <w:rsid w:val="006572A8"/>
    <w:rsid w:val="006736BA"/>
    <w:rsid w:val="00690F8D"/>
    <w:rsid w:val="006E023C"/>
    <w:rsid w:val="006F675F"/>
    <w:rsid w:val="00703B49"/>
    <w:rsid w:val="00724C2A"/>
    <w:rsid w:val="0075380C"/>
    <w:rsid w:val="00796CC2"/>
    <w:rsid w:val="007A18BA"/>
    <w:rsid w:val="007B2020"/>
    <w:rsid w:val="007C4B58"/>
    <w:rsid w:val="007F1227"/>
    <w:rsid w:val="007F2B00"/>
    <w:rsid w:val="0081686A"/>
    <w:rsid w:val="00823FB9"/>
    <w:rsid w:val="008412DA"/>
    <w:rsid w:val="00853F11"/>
    <w:rsid w:val="008951FE"/>
    <w:rsid w:val="008B09F0"/>
    <w:rsid w:val="008B69ED"/>
    <w:rsid w:val="008D0EF1"/>
    <w:rsid w:val="008F1DCD"/>
    <w:rsid w:val="008F4F3C"/>
    <w:rsid w:val="009119A8"/>
    <w:rsid w:val="00912072"/>
    <w:rsid w:val="009220FE"/>
    <w:rsid w:val="00925DEA"/>
    <w:rsid w:val="009323A9"/>
    <w:rsid w:val="009325C5"/>
    <w:rsid w:val="00934D25"/>
    <w:rsid w:val="00942320"/>
    <w:rsid w:val="0094777F"/>
    <w:rsid w:val="00951A95"/>
    <w:rsid w:val="00965E97"/>
    <w:rsid w:val="00972394"/>
    <w:rsid w:val="009871EE"/>
    <w:rsid w:val="009C1593"/>
    <w:rsid w:val="00A1414B"/>
    <w:rsid w:val="00A144E7"/>
    <w:rsid w:val="00A2121B"/>
    <w:rsid w:val="00A37D11"/>
    <w:rsid w:val="00A55ED4"/>
    <w:rsid w:val="00A810AA"/>
    <w:rsid w:val="00A81568"/>
    <w:rsid w:val="00A82035"/>
    <w:rsid w:val="00A916DE"/>
    <w:rsid w:val="00A9239B"/>
    <w:rsid w:val="00A96543"/>
    <w:rsid w:val="00AB17D6"/>
    <w:rsid w:val="00AB2272"/>
    <w:rsid w:val="00AB71B3"/>
    <w:rsid w:val="00AC66BA"/>
    <w:rsid w:val="00AD433C"/>
    <w:rsid w:val="00B07D01"/>
    <w:rsid w:val="00B2664C"/>
    <w:rsid w:val="00B27D1F"/>
    <w:rsid w:val="00B60F07"/>
    <w:rsid w:val="00B75775"/>
    <w:rsid w:val="00BA4B03"/>
    <w:rsid w:val="00BB2819"/>
    <w:rsid w:val="00BB795A"/>
    <w:rsid w:val="00BC6E50"/>
    <w:rsid w:val="00BD2C5F"/>
    <w:rsid w:val="00BE2E49"/>
    <w:rsid w:val="00BF1E62"/>
    <w:rsid w:val="00C00FAC"/>
    <w:rsid w:val="00C06C54"/>
    <w:rsid w:val="00C11073"/>
    <w:rsid w:val="00C223BA"/>
    <w:rsid w:val="00C25BB9"/>
    <w:rsid w:val="00C3414A"/>
    <w:rsid w:val="00C40DD2"/>
    <w:rsid w:val="00C41710"/>
    <w:rsid w:val="00C47D9A"/>
    <w:rsid w:val="00C516B1"/>
    <w:rsid w:val="00C52A3F"/>
    <w:rsid w:val="00C52F0B"/>
    <w:rsid w:val="00C67B25"/>
    <w:rsid w:val="00CA72A7"/>
    <w:rsid w:val="00CB429A"/>
    <w:rsid w:val="00CC5E7C"/>
    <w:rsid w:val="00CD7045"/>
    <w:rsid w:val="00CE0DE5"/>
    <w:rsid w:val="00CE52CD"/>
    <w:rsid w:val="00D03281"/>
    <w:rsid w:val="00D065D4"/>
    <w:rsid w:val="00D152D9"/>
    <w:rsid w:val="00D352C8"/>
    <w:rsid w:val="00D41B67"/>
    <w:rsid w:val="00D97AA3"/>
    <w:rsid w:val="00DC55A5"/>
    <w:rsid w:val="00DF3400"/>
    <w:rsid w:val="00E00C12"/>
    <w:rsid w:val="00E23610"/>
    <w:rsid w:val="00E27D0D"/>
    <w:rsid w:val="00E408B9"/>
    <w:rsid w:val="00E41062"/>
    <w:rsid w:val="00E4127B"/>
    <w:rsid w:val="00E44634"/>
    <w:rsid w:val="00E46CE4"/>
    <w:rsid w:val="00E578CD"/>
    <w:rsid w:val="00E63375"/>
    <w:rsid w:val="00E83A0E"/>
    <w:rsid w:val="00E96CC1"/>
    <w:rsid w:val="00EA68B8"/>
    <w:rsid w:val="00EA7CE1"/>
    <w:rsid w:val="00EC57DB"/>
    <w:rsid w:val="00ED5216"/>
    <w:rsid w:val="00ED5EC1"/>
    <w:rsid w:val="00EF09AF"/>
    <w:rsid w:val="00EF34AA"/>
    <w:rsid w:val="00F1623A"/>
    <w:rsid w:val="00F35A57"/>
    <w:rsid w:val="00F374D9"/>
    <w:rsid w:val="00F63E78"/>
    <w:rsid w:val="00F72FEA"/>
    <w:rsid w:val="00F81E89"/>
    <w:rsid w:val="00FC0714"/>
    <w:rsid w:val="00FC0F0E"/>
    <w:rsid w:val="00FC2797"/>
    <w:rsid w:val="00FC4F76"/>
    <w:rsid w:val="00FD19B6"/>
    <w:rsid w:val="00FF6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D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86A"/>
    <w:pPr>
      <w:widowControl w:val="0"/>
      <w:spacing w:line="360" w:lineRule="auto"/>
      <w:ind w:firstLineChars="200" w:firstLine="200"/>
      <w:jc w:val="both"/>
    </w:pPr>
    <w:rPr>
      <w:rFonts w:eastAsia="宋体"/>
      <w:sz w:val="24"/>
    </w:rPr>
  </w:style>
  <w:style w:type="paragraph" w:styleId="1">
    <w:name w:val="heading 1"/>
    <w:basedOn w:val="a"/>
    <w:next w:val="a"/>
    <w:link w:val="1Char"/>
    <w:uiPriority w:val="9"/>
    <w:qFormat/>
    <w:rsid w:val="000C379C"/>
    <w:pPr>
      <w:keepNext/>
      <w:keepLines/>
      <w:spacing w:before="340" w:after="330" w:line="578" w:lineRule="auto"/>
      <w:ind w:firstLineChars="0" w:firstLine="0"/>
      <w:outlineLvl w:val="0"/>
    </w:pPr>
    <w:rPr>
      <w:b/>
      <w:bCs/>
      <w:kern w:val="44"/>
      <w:sz w:val="44"/>
      <w:szCs w:val="44"/>
    </w:rPr>
  </w:style>
  <w:style w:type="paragraph" w:styleId="2">
    <w:name w:val="heading 2"/>
    <w:basedOn w:val="a"/>
    <w:next w:val="a"/>
    <w:link w:val="2Char"/>
    <w:uiPriority w:val="9"/>
    <w:unhideWhenUsed/>
    <w:qFormat/>
    <w:rsid w:val="009871EE"/>
    <w:pPr>
      <w:keepNext/>
      <w:keepLines/>
      <w:spacing w:before="260" w:after="260" w:line="415" w:lineRule="auto"/>
      <w:ind w:firstLineChars="0" w:firstLine="0"/>
      <w:outlineLvl w:val="1"/>
    </w:pPr>
    <w:rPr>
      <w:rFonts w:asciiTheme="majorHAnsi" w:hAnsiTheme="majorHAnsi" w:cstheme="majorBidi"/>
      <w:b/>
      <w:bCs/>
      <w:sz w:val="32"/>
      <w:szCs w:val="32"/>
    </w:rPr>
  </w:style>
  <w:style w:type="paragraph" w:styleId="3">
    <w:name w:val="heading 3"/>
    <w:basedOn w:val="a"/>
    <w:next w:val="a"/>
    <w:link w:val="3Char"/>
    <w:uiPriority w:val="9"/>
    <w:semiHidden/>
    <w:unhideWhenUsed/>
    <w:qFormat/>
    <w:rsid w:val="00B27D1F"/>
    <w:pPr>
      <w:keepNext/>
      <w:keepLines/>
      <w:spacing w:before="260" w:after="260" w:line="415" w:lineRule="auto"/>
      <w:ind w:firstLineChars="0" w:firstLine="0"/>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21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2123"/>
    <w:rPr>
      <w:sz w:val="18"/>
      <w:szCs w:val="18"/>
    </w:rPr>
  </w:style>
  <w:style w:type="paragraph" w:styleId="a4">
    <w:name w:val="footer"/>
    <w:basedOn w:val="a"/>
    <w:link w:val="Char0"/>
    <w:uiPriority w:val="99"/>
    <w:unhideWhenUsed/>
    <w:rsid w:val="00472123"/>
    <w:pPr>
      <w:tabs>
        <w:tab w:val="center" w:pos="4153"/>
        <w:tab w:val="right" w:pos="8306"/>
      </w:tabs>
      <w:snapToGrid w:val="0"/>
      <w:jc w:val="left"/>
    </w:pPr>
    <w:rPr>
      <w:sz w:val="18"/>
      <w:szCs w:val="18"/>
    </w:rPr>
  </w:style>
  <w:style w:type="character" w:customStyle="1" w:styleId="Char0">
    <w:name w:val="页脚 Char"/>
    <w:basedOn w:val="a0"/>
    <w:link w:val="a4"/>
    <w:uiPriority w:val="99"/>
    <w:rsid w:val="00472123"/>
    <w:rPr>
      <w:sz w:val="18"/>
      <w:szCs w:val="18"/>
    </w:rPr>
  </w:style>
  <w:style w:type="character" w:customStyle="1" w:styleId="1Char">
    <w:name w:val="标题 1 Char"/>
    <w:basedOn w:val="a0"/>
    <w:link w:val="1"/>
    <w:uiPriority w:val="9"/>
    <w:rsid w:val="000C379C"/>
    <w:rPr>
      <w:rFonts w:eastAsia="宋体"/>
      <w:b/>
      <w:bCs/>
      <w:kern w:val="44"/>
      <w:sz w:val="44"/>
      <w:szCs w:val="44"/>
    </w:rPr>
  </w:style>
  <w:style w:type="character" w:customStyle="1" w:styleId="2Char">
    <w:name w:val="标题 2 Char"/>
    <w:basedOn w:val="a0"/>
    <w:link w:val="2"/>
    <w:uiPriority w:val="9"/>
    <w:rsid w:val="009871EE"/>
    <w:rPr>
      <w:rFonts w:asciiTheme="majorHAnsi" w:eastAsia="宋体" w:hAnsiTheme="majorHAnsi" w:cstheme="majorBidi"/>
      <w:b/>
      <w:bCs/>
      <w:sz w:val="32"/>
      <w:szCs w:val="32"/>
    </w:rPr>
  </w:style>
  <w:style w:type="character" w:customStyle="1" w:styleId="3Char">
    <w:name w:val="标题 3 Char"/>
    <w:basedOn w:val="a0"/>
    <w:link w:val="3"/>
    <w:uiPriority w:val="9"/>
    <w:semiHidden/>
    <w:rsid w:val="00B27D1F"/>
    <w:rPr>
      <w:rFonts w:eastAsia="宋体"/>
      <w:b/>
      <w:bCs/>
      <w:sz w:val="32"/>
      <w:szCs w:val="32"/>
    </w:rPr>
  </w:style>
  <w:style w:type="paragraph" w:styleId="a5">
    <w:name w:val="List Paragraph"/>
    <w:basedOn w:val="a"/>
    <w:uiPriority w:val="34"/>
    <w:qFormat/>
    <w:rsid w:val="008412DA"/>
    <w:pPr>
      <w:ind w:firstLine="420"/>
    </w:pPr>
  </w:style>
  <w:style w:type="character" w:styleId="a6">
    <w:name w:val="annotation reference"/>
    <w:basedOn w:val="a0"/>
    <w:uiPriority w:val="99"/>
    <w:semiHidden/>
    <w:unhideWhenUsed/>
    <w:rsid w:val="0015180A"/>
    <w:rPr>
      <w:sz w:val="21"/>
      <w:szCs w:val="21"/>
    </w:rPr>
  </w:style>
  <w:style w:type="paragraph" w:styleId="a7">
    <w:name w:val="annotation text"/>
    <w:basedOn w:val="a"/>
    <w:link w:val="Char1"/>
    <w:uiPriority w:val="99"/>
    <w:unhideWhenUsed/>
    <w:rsid w:val="0015180A"/>
    <w:pPr>
      <w:jc w:val="left"/>
    </w:pPr>
  </w:style>
  <w:style w:type="character" w:customStyle="1" w:styleId="Char1">
    <w:name w:val="批注文字 Char"/>
    <w:basedOn w:val="a0"/>
    <w:link w:val="a7"/>
    <w:uiPriority w:val="99"/>
    <w:rsid w:val="0015180A"/>
    <w:rPr>
      <w:rFonts w:eastAsia="宋体"/>
      <w:sz w:val="24"/>
    </w:rPr>
  </w:style>
  <w:style w:type="paragraph" w:styleId="a8">
    <w:name w:val="annotation subject"/>
    <w:basedOn w:val="a7"/>
    <w:next w:val="a7"/>
    <w:link w:val="Char2"/>
    <w:uiPriority w:val="99"/>
    <w:semiHidden/>
    <w:unhideWhenUsed/>
    <w:rsid w:val="0015180A"/>
    <w:rPr>
      <w:b/>
      <w:bCs/>
    </w:rPr>
  </w:style>
  <w:style w:type="character" w:customStyle="1" w:styleId="Char2">
    <w:name w:val="批注主题 Char"/>
    <w:basedOn w:val="Char1"/>
    <w:link w:val="a8"/>
    <w:uiPriority w:val="99"/>
    <w:semiHidden/>
    <w:rsid w:val="0015180A"/>
    <w:rPr>
      <w:rFonts w:eastAsia="宋体"/>
      <w:b/>
      <w:bCs/>
      <w:sz w:val="24"/>
    </w:rPr>
  </w:style>
  <w:style w:type="paragraph" w:styleId="a9">
    <w:name w:val="Balloon Text"/>
    <w:basedOn w:val="a"/>
    <w:link w:val="Char3"/>
    <w:uiPriority w:val="99"/>
    <w:semiHidden/>
    <w:unhideWhenUsed/>
    <w:rsid w:val="0015180A"/>
    <w:pPr>
      <w:spacing w:line="240" w:lineRule="auto"/>
    </w:pPr>
    <w:rPr>
      <w:sz w:val="18"/>
      <w:szCs w:val="18"/>
    </w:rPr>
  </w:style>
  <w:style w:type="character" w:customStyle="1" w:styleId="Char3">
    <w:name w:val="批注框文本 Char"/>
    <w:basedOn w:val="a0"/>
    <w:link w:val="a9"/>
    <w:uiPriority w:val="99"/>
    <w:semiHidden/>
    <w:rsid w:val="0015180A"/>
    <w:rPr>
      <w:rFonts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65983">
      <w:bodyDiv w:val="1"/>
      <w:marLeft w:val="0"/>
      <w:marRight w:val="0"/>
      <w:marTop w:val="0"/>
      <w:marBottom w:val="0"/>
      <w:divBdr>
        <w:top w:val="none" w:sz="0" w:space="0" w:color="auto"/>
        <w:left w:val="none" w:sz="0" w:space="0" w:color="auto"/>
        <w:bottom w:val="none" w:sz="0" w:space="0" w:color="auto"/>
        <w:right w:val="none" w:sz="0" w:space="0" w:color="auto"/>
      </w:divBdr>
      <w:divsChild>
        <w:div w:id="1064643724">
          <w:marLeft w:val="0"/>
          <w:marRight w:val="0"/>
          <w:marTop w:val="0"/>
          <w:marBottom w:val="0"/>
          <w:divBdr>
            <w:top w:val="none" w:sz="0" w:space="0" w:color="auto"/>
            <w:left w:val="none" w:sz="0" w:space="0" w:color="auto"/>
            <w:bottom w:val="none" w:sz="0" w:space="0" w:color="auto"/>
            <w:right w:val="none" w:sz="0" w:space="0" w:color="auto"/>
          </w:divBdr>
        </w:div>
        <w:div w:id="428280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Antoco</dc:creator>
  <cp:keywords/>
  <dc:description/>
  <cp:lastModifiedBy>A</cp:lastModifiedBy>
  <cp:revision>205</cp:revision>
  <dcterms:created xsi:type="dcterms:W3CDTF">2022-09-02T01:58:00Z</dcterms:created>
  <dcterms:modified xsi:type="dcterms:W3CDTF">2022-10-12T07:05:00Z</dcterms:modified>
</cp:coreProperties>
</file>