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color w:val="FF0000"/>
          <w:w w:val="90"/>
          <w:sz w:val="90"/>
          <w:szCs w:val="48"/>
        </w:rPr>
      </w:pPr>
      <w:r>
        <w:rPr>
          <w:rFonts w:hint="eastAsia"/>
          <w:b/>
          <w:color w:val="FF0000"/>
          <w:w w:val="90"/>
          <w:sz w:val="90"/>
          <w:szCs w:val="48"/>
        </w:rPr>
        <w:t>中国自动化学会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b/>
          <w:color w:val="FF0000"/>
          <w:sz w:val="34"/>
          <w:szCs w:val="32"/>
        </w:rPr>
      </w:pPr>
      <w:r>
        <w:rPr>
          <w:rFonts w:hint="eastAsia"/>
          <w:b/>
          <w:color w:val="FF0000"/>
          <w:sz w:val="34"/>
          <w:szCs w:val="32"/>
        </w:rPr>
        <w:t>￣￣￣￣￣￣￣￣￣￣￣￣￣￣￣￣￣￣￣￣￣￣￣</w:t>
      </w:r>
    </w:p>
    <w:p>
      <w:pPr>
        <w:pStyle w:val="2"/>
        <w:keepNext w:val="0"/>
        <w:keepLines w:val="0"/>
        <w:pageBreakBefore w:val="0"/>
        <w:widowControl w:val="0"/>
        <w:tabs>
          <w:tab w:val="left" w:pos="1259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296"/>
        <w:jc w:val="center"/>
        <w:textAlignment w:val="auto"/>
        <w:rPr>
          <w:rFonts w:ascii="黑体" w:hAnsi="黑体" w:eastAsia="黑体" w:cs="黑体"/>
          <w:b w:val="0"/>
          <w:bCs w:val="0"/>
          <w:w w:val="95"/>
          <w:sz w:val="44"/>
          <w:szCs w:val="44"/>
        </w:rPr>
      </w:pPr>
      <w:r>
        <w:rPr>
          <w:rFonts w:hint="eastAsia" w:ascii="黑体" w:hAnsi="黑体" w:eastAsia="黑体" w:cs="黑体"/>
          <w:b w:val="0"/>
          <w:bCs w:val="0"/>
          <w:sz w:val="44"/>
          <w:szCs w:val="44"/>
          <w:lang w:eastAsia="zh-CN"/>
        </w:rPr>
        <w:t>中国自动化学</w:t>
      </w:r>
      <w:r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  <w:t>团体</w:t>
      </w:r>
      <w:r>
        <w:rPr>
          <w:rFonts w:ascii="黑体" w:hAnsi="黑体" w:eastAsia="黑体" w:cs="黑体"/>
          <w:b w:val="0"/>
          <w:bCs w:val="0"/>
          <w:w w:val="95"/>
          <w:sz w:val="44"/>
          <w:szCs w:val="44"/>
        </w:rPr>
        <w:t>标准化工作管理办法</w:t>
      </w:r>
    </w:p>
    <w:p>
      <w:pPr>
        <w:pStyle w:val="2"/>
        <w:keepNext w:val="0"/>
        <w:keepLines w:val="0"/>
        <w:pageBreakBefore w:val="0"/>
        <w:widowControl w:val="0"/>
        <w:tabs>
          <w:tab w:val="left" w:pos="1259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296"/>
        <w:jc w:val="center"/>
        <w:textAlignment w:val="auto"/>
        <w:rPr>
          <w:b w:val="0"/>
          <w:bCs w:val="0"/>
        </w:rPr>
      </w:pPr>
      <w:r>
        <w:rPr>
          <w:w w:val="95"/>
        </w:rPr>
        <w:t>第一章</w:t>
      </w:r>
      <w:r>
        <w:rPr>
          <w:w w:val="95"/>
        </w:rPr>
        <w:tab/>
      </w:r>
      <w:r>
        <w:t>总则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360" w:lineRule="auto"/>
        <w:ind w:right="413" w:firstLine="640"/>
        <w:jc w:val="both"/>
        <w:textAlignment w:val="auto"/>
      </w:pPr>
      <w:r>
        <w:rPr>
          <w:rFonts w:ascii="黑体" w:hAnsi="黑体" w:eastAsia="黑体" w:cs="黑体"/>
        </w:rPr>
        <w:t>第一条</w:t>
      </w:r>
      <w:r>
        <w:rPr>
          <w:rFonts w:ascii="黑体" w:hAnsi="黑体" w:eastAsia="黑体" w:cs="黑体"/>
          <w:spacing w:val="72"/>
        </w:rPr>
        <w:t xml:space="preserve"> </w:t>
      </w:r>
      <w:r>
        <w:rPr>
          <w:spacing w:val="-12"/>
        </w:rPr>
        <w:t>根据《中国人民共和国标准化法》、《团体标准</w:t>
      </w:r>
      <w:r>
        <w:rPr>
          <w:spacing w:val="2"/>
          <w:w w:val="99"/>
        </w:rPr>
        <w:t xml:space="preserve"> </w:t>
      </w:r>
      <w:r>
        <w:rPr>
          <w:spacing w:val="-12"/>
        </w:rPr>
        <w:t>管理规定》（国标委联</w:t>
      </w:r>
      <w:r>
        <w:rPr>
          <w:rFonts w:ascii="仿宋" w:hAnsi="仿宋" w:eastAsia="仿宋" w:cs="仿宋"/>
          <w:spacing w:val="-12"/>
        </w:rPr>
        <w:t>[2019]1</w:t>
      </w:r>
      <w:r>
        <w:rPr>
          <w:rFonts w:ascii="仿宋" w:hAnsi="仿宋" w:eastAsia="仿宋" w:cs="仿宋"/>
          <w:spacing w:val="-95"/>
        </w:rPr>
        <w:t xml:space="preserve"> </w:t>
      </w:r>
      <w:r>
        <w:rPr>
          <w:spacing w:val="-26"/>
        </w:rPr>
        <w:t>号）</w:t>
      </w:r>
      <w:r>
        <w:rPr>
          <w:w w:val="95"/>
        </w:rPr>
        <w:t>等有关规</w:t>
      </w:r>
      <w:bookmarkStart w:id="0" w:name="_GoBack"/>
      <w:bookmarkEnd w:id="0"/>
      <w:r>
        <w:rPr>
          <w:w w:val="95"/>
        </w:rPr>
        <w:t>定，制定</w:t>
      </w:r>
      <w:r>
        <w:t>本办法。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360" w:lineRule="auto"/>
        <w:ind w:right="416" w:firstLine="640"/>
        <w:jc w:val="both"/>
        <w:textAlignment w:val="auto"/>
      </w:pPr>
      <w:r>
        <w:rPr>
          <w:rFonts w:ascii="黑体" w:hAnsi="黑体" w:eastAsia="黑体" w:cs="黑体"/>
        </w:rPr>
        <w:t>第二条</w:t>
      </w:r>
      <w:r>
        <w:rPr>
          <w:rFonts w:ascii="黑体" w:hAnsi="黑体" w:eastAsia="黑体" w:cs="黑体"/>
          <w:spacing w:val="78"/>
        </w:rPr>
        <w:t xml:space="preserve"> </w:t>
      </w:r>
      <w:r>
        <w:rPr>
          <w:rFonts w:hint="eastAsia"/>
          <w:spacing w:val="-12"/>
          <w:lang w:eastAsia="zh-CN"/>
        </w:rPr>
        <w:t>中国自动化学会</w:t>
      </w:r>
      <w:r>
        <w:rPr>
          <w:rFonts w:hint="eastAsia"/>
          <w:spacing w:val="-12"/>
          <w:lang w:val="en-US" w:eastAsia="zh-CN"/>
        </w:rPr>
        <w:t>团体</w:t>
      </w:r>
      <w:r>
        <w:rPr>
          <w:spacing w:val="-12"/>
        </w:rPr>
        <w:t>标</w:t>
      </w:r>
      <w:r>
        <w:rPr>
          <w:spacing w:val="3"/>
        </w:rPr>
        <w:t>准（下称学会标准）是</w:t>
      </w:r>
      <w:r>
        <w:rPr>
          <w:w w:val="95"/>
        </w:rPr>
        <w:t>为满足市场和创新需要，</w:t>
      </w:r>
      <w:r>
        <w:rPr>
          <w:spacing w:val="3"/>
        </w:rPr>
        <w:t>根据</w:t>
      </w:r>
      <w:r>
        <w:rPr>
          <w:rFonts w:hint="eastAsia"/>
          <w:spacing w:val="3"/>
          <w:lang w:val="en-US" w:eastAsia="zh-CN"/>
        </w:rPr>
        <w:t>自动化行业发展</w:t>
      </w:r>
      <w:r>
        <w:rPr>
          <w:w w:val="95"/>
        </w:rPr>
        <w:t>，协调相关市场主体共同制定</w:t>
      </w:r>
      <w:r>
        <w:t>的</w:t>
      </w:r>
      <w:r>
        <w:rPr>
          <w:rFonts w:hint="eastAsia"/>
          <w:lang w:val="en-US" w:eastAsia="zh-CN"/>
        </w:rPr>
        <w:t>自愿性</w:t>
      </w:r>
      <w:r>
        <w:t>标准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是国家标准和行业标准的有效补充</w:t>
      </w:r>
      <w:r>
        <w:t>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360" w:lineRule="auto"/>
        <w:ind w:right="413" w:firstLine="640"/>
        <w:jc w:val="both"/>
        <w:textAlignment w:val="auto"/>
      </w:pPr>
      <w:r>
        <w:rPr>
          <w:rFonts w:ascii="黑体" w:hAnsi="黑体" w:eastAsia="黑体" w:cs="黑体"/>
        </w:rPr>
        <w:t>第</w:t>
      </w:r>
      <w:r>
        <w:rPr>
          <w:rFonts w:hint="eastAsia" w:ascii="黑体" w:hAnsi="黑体" w:eastAsia="黑体" w:cs="黑体"/>
          <w:lang w:val="en-US" w:eastAsia="zh-CN"/>
        </w:rPr>
        <w:t>三</w:t>
      </w:r>
      <w:r>
        <w:rPr>
          <w:rFonts w:ascii="黑体" w:hAnsi="黑体" w:eastAsia="黑体" w:cs="黑体"/>
        </w:rPr>
        <w:t>条</w:t>
      </w:r>
      <w:r>
        <w:rPr>
          <w:rFonts w:ascii="黑体" w:hAnsi="黑体" w:eastAsia="黑体" w:cs="黑体"/>
          <w:spacing w:val="73"/>
        </w:rPr>
        <w:t xml:space="preserve"> </w:t>
      </w:r>
      <w:r>
        <w:rPr>
          <w:spacing w:val="3"/>
        </w:rPr>
        <w:t>学会标准</w:t>
      </w:r>
      <w:r>
        <w:rPr>
          <w:rFonts w:hint="eastAsia"/>
          <w:spacing w:val="3"/>
          <w:lang w:val="en-US" w:eastAsia="zh-CN"/>
        </w:rPr>
        <w:t>制修订应遵守国家有关的法律、法规，遵循开放、透明、公平的原则</w:t>
      </w:r>
      <w:r>
        <w:rPr>
          <w:spacing w:val="3"/>
        </w:rPr>
        <w:t>，不得</w:t>
      </w:r>
      <w:r>
        <w:rPr>
          <w:w w:val="95"/>
        </w:rPr>
        <w:t>与国家有关产业政策相抵触。学会标准的技术要求不低于强</w:t>
      </w:r>
      <w:r>
        <w:t>制性标准的相关技术要求。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360" w:lineRule="auto"/>
        <w:ind w:right="418" w:firstLine="640"/>
        <w:jc w:val="both"/>
        <w:textAlignment w:val="auto"/>
        <w:rPr>
          <w:rFonts w:hint="eastAsia" w:eastAsia="黑体"/>
          <w:spacing w:val="3"/>
          <w:lang w:val="en-US" w:eastAsia="zh-CN"/>
        </w:rPr>
      </w:pPr>
      <w:r>
        <w:rPr>
          <w:rFonts w:ascii="黑体" w:hAnsi="黑体" w:eastAsia="黑体" w:cs="黑体"/>
        </w:rPr>
        <w:t>第</w:t>
      </w:r>
      <w:r>
        <w:rPr>
          <w:rFonts w:hint="eastAsia" w:ascii="黑体" w:hAnsi="黑体" w:eastAsia="黑体" w:cs="黑体"/>
          <w:lang w:val="en-US" w:eastAsia="zh-CN"/>
        </w:rPr>
        <w:t>四</w:t>
      </w:r>
      <w:r>
        <w:rPr>
          <w:rFonts w:ascii="黑体" w:hAnsi="黑体" w:eastAsia="黑体" w:cs="黑体"/>
        </w:rPr>
        <w:t>条</w:t>
      </w:r>
      <w:r>
        <w:rPr>
          <w:rFonts w:ascii="黑体" w:hAnsi="黑体" w:eastAsia="黑体" w:cs="黑体"/>
          <w:spacing w:val="72"/>
        </w:rPr>
        <w:t xml:space="preserve"> </w:t>
      </w:r>
      <w:r>
        <w:rPr>
          <w:rFonts w:hint="eastAsia"/>
          <w:w w:val="95"/>
          <w:lang w:val="en-US" w:eastAsia="zh-CN"/>
        </w:rPr>
        <w:t>学会标准在制修订和实施过程中应遵守标准化工作的基本原理、方法和程序，接受国家和行业标准化主管部门的指导和监督。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360" w:lineRule="auto"/>
        <w:ind w:right="418" w:firstLine="640"/>
        <w:jc w:val="both"/>
        <w:textAlignment w:val="auto"/>
      </w:pPr>
      <w:r>
        <w:rPr>
          <w:rFonts w:ascii="黑体" w:hAnsi="黑体" w:eastAsia="黑体" w:cs="黑体"/>
        </w:rPr>
        <w:t>第</w:t>
      </w:r>
      <w:r>
        <w:rPr>
          <w:rFonts w:hint="eastAsia" w:ascii="黑体" w:hAnsi="黑体" w:eastAsia="黑体" w:cs="黑体"/>
          <w:lang w:val="en-US" w:eastAsia="zh-CN"/>
        </w:rPr>
        <w:t>五</w:t>
      </w:r>
      <w:r>
        <w:rPr>
          <w:rFonts w:ascii="黑体" w:hAnsi="黑体" w:eastAsia="黑体" w:cs="黑体"/>
        </w:rPr>
        <w:t>条</w:t>
      </w:r>
      <w:r>
        <w:rPr>
          <w:rFonts w:ascii="黑体" w:hAnsi="黑体" w:eastAsia="黑体" w:cs="黑体"/>
          <w:spacing w:val="72"/>
        </w:rPr>
        <w:t xml:space="preserve"> </w:t>
      </w:r>
      <w:r>
        <w:rPr>
          <w:spacing w:val="3"/>
        </w:rPr>
        <w:t>制定学会标准应当有利于科学合理利用资源，</w:t>
      </w:r>
      <w:r>
        <w:rPr>
          <w:w w:val="99"/>
        </w:rPr>
        <w:t xml:space="preserve"> </w:t>
      </w:r>
      <w:r>
        <w:rPr>
          <w:spacing w:val="-12"/>
          <w:w w:val="95"/>
        </w:rPr>
        <w:t>推广科学技术</w:t>
      </w:r>
      <w:r>
        <w:rPr>
          <w:rFonts w:hint="eastAsia"/>
          <w:spacing w:val="-12"/>
          <w:w w:val="95"/>
          <w:lang w:val="en-US" w:eastAsia="zh-CN"/>
        </w:rPr>
        <w:t>进步和科技成果的转化</w:t>
      </w:r>
      <w:r>
        <w:rPr>
          <w:spacing w:val="-12"/>
          <w:w w:val="95"/>
        </w:rPr>
        <w:t>，增强产品的安全性、通用性、可替换性，</w:t>
      </w:r>
      <w:r>
        <w:rPr>
          <w:w w:val="95"/>
        </w:rPr>
        <w:t>提高经济效益、社会效益、生态效益，做到技术上先进、经济上合理。禁止利用学会标准实施妨碍商品、服务自由流通</w:t>
      </w:r>
      <w:r>
        <w:t>等排除、限制市场竞争的行为。</w:t>
      </w:r>
    </w:p>
    <w:p>
      <w:pPr>
        <w:pStyle w:val="3"/>
        <w:keepNext w:val="0"/>
        <w:keepLines w:val="0"/>
        <w:pageBreakBefore w:val="0"/>
        <w:widowControl w:val="0"/>
        <w:tabs>
          <w:tab w:val="left" w:pos="196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360" w:lineRule="auto"/>
        <w:ind w:right="101" w:firstLine="640"/>
        <w:jc w:val="left"/>
        <w:textAlignment w:val="auto"/>
        <w:rPr>
          <w:rFonts w:hint="default"/>
          <w:w w:val="95"/>
          <w:lang w:val="en-US" w:eastAsia="zh-CN"/>
        </w:rPr>
      </w:pPr>
      <w:r>
        <w:rPr>
          <w:rFonts w:ascii="黑体" w:hAnsi="黑体" w:eastAsia="黑体" w:cs="黑体"/>
          <w:w w:val="95"/>
        </w:rPr>
        <w:t>第</w:t>
      </w:r>
      <w:r>
        <w:rPr>
          <w:rFonts w:hint="eastAsia" w:ascii="黑体" w:hAnsi="黑体" w:eastAsia="黑体" w:cs="黑体"/>
          <w:w w:val="95"/>
          <w:lang w:val="en-US" w:eastAsia="zh-CN"/>
        </w:rPr>
        <w:t>六</w:t>
      </w:r>
      <w:r>
        <w:rPr>
          <w:rFonts w:ascii="黑体" w:hAnsi="黑体" w:eastAsia="黑体" w:cs="黑体"/>
          <w:w w:val="95"/>
        </w:rPr>
        <w:t>条</w:t>
      </w:r>
      <w:r>
        <w:rPr>
          <w:rFonts w:ascii="黑体" w:hAnsi="黑体" w:eastAsia="黑体" w:cs="黑体"/>
          <w:w w:val="95"/>
        </w:rPr>
        <w:tab/>
      </w:r>
      <w:r>
        <w:rPr>
          <w:rFonts w:hint="eastAsia"/>
          <w:w w:val="95"/>
          <w:lang w:val="en-US" w:eastAsia="zh-CN"/>
        </w:rPr>
        <w:t>根据工作需要，中国自动化学会可联合其他社会团体共同组织制定、发布团体标准，以扩大影响力和覆盖面。联合发布的团体标准由联合双方共同负责标准的立项、技术审查、发布、实施和管理。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360" w:lineRule="auto"/>
        <w:ind w:right="0" w:firstLine="608" w:firstLineChars="200"/>
        <w:jc w:val="left"/>
        <w:textAlignment w:val="auto"/>
        <w:rPr>
          <w:rFonts w:hint="eastAsia"/>
          <w:w w:val="95"/>
          <w:lang w:val="en-US" w:eastAsia="zh-CN"/>
        </w:rPr>
      </w:pPr>
      <w:r>
        <w:rPr>
          <w:rFonts w:hint="eastAsia" w:ascii="黑体" w:hAnsi="黑体" w:eastAsia="黑体" w:cs="黑体"/>
          <w:w w:val="95"/>
          <w:lang w:val="en-US" w:eastAsia="zh-CN"/>
        </w:rPr>
        <w:t>第七条</w:t>
      </w:r>
      <w:r>
        <w:rPr>
          <w:rFonts w:hint="eastAsia"/>
          <w:w w:val="95"/>
          <w:lang w:val="en-US" w:eastAsia="zh-CN"/>
        </w:rPr>
        <w:t xml:space="preserve">  学会标准编号由团体标准代号、学会代号、发布顺序号和发布年号组成。学会标准编号方法如下：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360" w:lineRule="auto"/>
        <w:ind w:right="0"/>
        <w:jc w:val="left"/>
        <w:textAlignment w:val="auto"/>
        <w:rPr>
          <w:rFonts w:hint="eastAsia"/>
          <w:w w:val="95"/>
          <w:lang w:val="en-US" w:eastAsia="zh-CN"/>
        </w:rPr>
      </w:pPr>
      <w:r>
        <w:rPr>
          <w:rFonts w:hint="eastAsia"/>
          <w:w w:val="95"/>
          <w:lang w:val="en-US" w:eastAsia="zh-CN"/>
        </w:rPr>
        <w:t>（一）中国自动化学会独立发布的团体标准编号格式如下：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360" w:lineRule="auto"/>
        <w:ind w:right="0"/>
        <w:jc w:val="center"/>
        <w:textAlignment w:val="auto"/>
        <w:rPr>
          <w:rFonts w:hint="eastAsia"/>
          <w:w w:val="95"/>
          <w:lang w:val="en-US" w:eastAsia="zh-CN"/>
        </w:rPr>
      </w:pPr>
      <w:r>
        <w:drawing>
          <wp:inline distT="0" distB="0" distL="114300" distR="114300">
            <wp:extent cx="3778885" cy="3093720"/>
            <wp:effectExtent l="0" t="0" r="12065" b="1143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778885" cy="3093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360" w:lineRule="auto"/>
        <w:ind w:right="0"/>
        <w:jc w:val="left"/>
        <w:textAlignment w:val="auto"/>
        <w:rPr>
          <w:rFonts w:hint="eastAsia"/>
          <w:w w:val="95"/>
          <w:lang w:val="en-US" w:eastAsia="zh-CN"/>
        </w:rPr>
      </w:pPr>
      <w:r>
        <w:rPr>
          <w:rFonts w:hint="eastAsia"/>
          <w:w w:val="95"/>
          <w:lang w:val="en-US" w:eastAsia="zh-CN"/>
        </w:rPr>
        <w:t>（二）中国自动化学会联合其他团体发布的团体标准编号格式如下：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360" w:lineRule="auto"/>
        <w:ind w:right="0"/>
        <w:jc w:val="center"/>
        <w:textAlignment w:val="auto"/>
        <w:rPr>
          <w:rFonts w:hint="eastAsia"/>
          <w:w w:val="95"/>
          <w:lang w:val="en-US" w:eastAsia="zh-CN"/>
        </w:rPr>
      </w:pPr>
      <w:r>
        <w:drawing>
          <wp:inline distT="0" distB="0" distL="114300" distR="114300">
            <wp:extent cx="4762500" cy="3190875"/>
            <wp:effectExtent l="0" t="0" r="0" b="952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319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pageBreakBefore w:val="0"/>
        <w:widowControl w:val="0"/>
        <w:tabs>
          <w:tab w:val="left" w:pos="1259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135"/>
        <w:jc w:val="center"/>
        <w:textAlignment w:val="auto"/>
        <w:rPr>
          <w:b w:val="0"/>
          <w:bCs w:val="0"/>
        </w:rPr>
      </w:pPr>
      <w:r>
        <w:rPr>
          <w:w w:val="95"/>
        </w:rPr>
        <w:t>第二章</w:t>
      </w:r>
      <w:r>
        <w:rPr>
          <w:w w:val="95"/>
        </w:rPr>
        <w:tab/>
      </w:r>
      <w:r>
        <w:t>工作范围</w:t>
      </w:r>
    </w:p>
    <w:p>
      <w:pPr>
        <w:pStyle w:val="3"/>
        <w:keepNext w:val="0"/>
        <w:keepLines w:val="0"/>
        <w:pageBreakBefore w:val="0"/>
        <w:widowControl w:val="0"/>
        <w:tabs>
          <w:tab w:val="left" w:pos="1320"/>
          <w:tab w:val="left" w:pos="196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360" w:lineRule="auto"/>
        <w:ind w:left="0" w:right="0" w:firstLine="608" w:firstLineChars="200"/>
        <w:jc w:val="both"/>
        <w:textAlignment w:val="auto"/>
        <w:rPr>
          <w:spacing w:val="109"/>
          <w:w w:val="95"/>
        </w:rPr>
      </w:pPr>
      <w:r>
        <w:rPr>
          <w:rFonts w:ascii="黑体" w:hAnsi="黑体" w:eastAsia="黑体" w:cs="黑体"/>
          <w:w w:val="95"/>
        </w:rPr>
        <w:t>第</w:t>
      </w:r>
      <w:r>
        <w:rPr>
          <w:rFonts w:hint="eastAsia" w:ascii="黑体" w:hAnsi="黑体" w:eastAsia="黑体" w:cs="黑体"/>
          <w:w w:val="95"/>
          <w:lang w:val="en-US" w:eastAsia="zh-CN"/>
        </w:rPr>
        <w:t>八</w:t>
      </w:r>
      <w:r>
        <w:rPr>
          <w:rFonts w:ascii="黑体" w:hAnsi="黑体" w:eastAsia="黑体" w:cs="黑体"/>
          <w:w w:val="95"/>
        </w:rPr>
        <w:t>条</w:t>
      </w:r>
      <w:r>
        <w:rPr>
          <w:rFonts w:ascii="黑体" w:hAnsi="黑体" w:eastAsia="黑体" w:cs="黑体"/>
          <w:spacing w:val="72"/>
        </w:rPr>
        <w:t xml:space="preserve"> </w:t>
      </w:r>
      <w:r>
        <w:rPr>
          <w:spacing w:val="3"/>
          <w:w w:val="95"/>
        </w:rPr>
        <w:t>在重要行业、关键共性技术</w:t>
      </w:r>
      <w:r>
        <w:rPr>
          <w:w w:val="95"/>
        </w:rPr>
        <w:t>等领域，特别是与</w:t>
      </w:r>
      <w:r>
        <w:rPr>
          <w:rFonts w:hint="eastAsia"/>
          <w:w w:val="95"/>
          <w:lang w:val="en-US" w:eastAsia="zh-CN"/>
        </w:rPr>
        <w:t>自动化信息及智能科学</w:t>
      </w:r>
      <w:r>
        <w:rPr>
          <w:w w:val="95"/>
        </w:rPr>
        <w:t>相关领域开展标准体系建设和标准研究制定；组织开展标准草案的起草、试验验证、征</w:t>
      </w:r>
      <w:r>
        <w:rPr>
          <w:spacing w:val="-12"/>
          <w:w w:val="95"/>
        </w:rPr>
        <w:t>求意见、协调、审查、发布、复审等标准制修订与研究活动。</w:t>
      </w:r>
      <w:r>
        <w:rPr>
          <w:spacing w:val="109"/>
          <w:w w:val="95"/>
        </w:rPr>
        <w:t xml:space="preserve"> </w:t>
      </w:r>
    </w:p>
    <w:p>
      <w:pPr>
        <w:pStyle w:val="3"/>
        <w:keepNext w:val="0"/>
        <w:keepLines w:val="0"/>
        <w:pageBreakBefore w:val="0"/>
        <w:widowControl w:val="0"/>
        <w:tabs>
          <w:tab w:val="left" w:pos="1320"/>
          <w:tab w:val="left" w:pos="196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360" w:lineRule="auto"/>
        <w:ind w:right="253" w:firstLine="608" w:firstLineChars="200"/>
        <w:jc w:val="both"/>
        <w:textAlignment w:val="auto"/>
      </w:pPr>
      <w:r>
        <w:rPr>
          <w:rFonts w:ascii="黑体" w:hAnsi="黑体" w:eastAsia="黑体" w:cs="黑体"/>
          <w:w w:val="95"/>
        </w:rPr>
        <w:t>第</w:t>
      </w:r>
      <w:r>
        <w:rPr>
          <w:rFonts w:hint="eastAsia" w:ascii="黑体" w:hAnsi="黑体" w:eastAsia="黑体" w:cs="黑体"/>
          <w:w w:val="95"/>
          <w:lang w:val="en-US" w:eastAsia="zh-CN"/>
        </w:rPr>
        <w:t>九</w:t>
      </w:r>
      <w:r>
        <w:rPr>
          <w:rFonts w:ascii="黑体" w:hAnsi="黑体" w:eastAsia="黑体" w:cs="黑体"/>
          <w:w w:val="95"/>
        </w:rPr>
        <w:t>条</w:t>
      </w:r>
      <w:r>
        <w:rPr>
          <w:rFonts w:ascii="黑体" w:hAnsi="黑体" w:eastAsia="黑体" w:cs="黑体"/>
          <w:w w:val="95"/>
        </w:rPr>
        <w:tab/>
      </w:r>
      <w:r>
        <w:rPr>
          <w:spacing w:val="3"/>
          <w:w w:val="95"/>
        </w:rPr>
        <w:t>跟踪研究相关领域的技术发展，和国内外标准</w:t>
      </w:r>
      <w:r>
        <w:rPr>
          <w:spacing w:val="-6"/>
          <w:w w:val="95"/>
        </w:rPr>
        <w:t>化的动态，适时开展标准制修订工作。组织开展标准的宣讲、</w:t>
      </w:r>
      <w:r>
        <w:t>咨询和培训，推动标准的实施。</w:t>
      </w:r>
    </w:p>
    <w:p>
      <w:pPr>
        <w:pStyle w:val="3"/>
        <w:keepNext w:val="0"/>
        <w:keepLines w:val="0"/>
        <w:pageBreakBefore w:val="0"/>
        <w:widowControl w:val="0"/>
        <w:tabs>
          <w:tab w:val="left" w:pos="196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360" w:lineRule="auto"/>
        <w:ind w:right="257" w:firstLine="640"/>
        <w:jc w:val="left"/>
        <w:textAlignment w:val="auto"/>
      </w:pPr>
      <w:r>
        <w:rPr>
          <w:rFonts w:ascii="黑体" w:hAnsi="黑体" w:eastAsia="黑体" w:cs="黑体"/>
          <w:w w:val="95"/>
        </w:rPr>
        <w:t>第</w:t>
      </w:r>
      <w:r>
        <w:rPr>
          <w:rFonts w:hint="eastAsia" w:ascii="黑体" w:hAnsi="黑体" w:eastAsia="黑体" w:cs="黑体"/>
          <w:w w:val="95"/>
          <w:lang w:val="en-US" w:eastAsia="zh-CN"/>
        </w:rPr>
        <w:t>十</w:t>
      </w:r>
      <w:r>
        <w:rPr>
          <w:rFonts w:ascii="黑体" w:hAnsi="黑体" w:eastAsia="黑体" w:cs="黑体"/>
          <w:w w:val="95"/>
        </w:rPr>
        <w:t>条</w:t>
      </w:r>
      <w:r>
        <w:rPr>
          <w:rFonts w:ascii="黑体" w:hAnsi="黑体" w:eastAsia="黑体" w:cs="黑体"/>
          <w:w w:val="95"/>
        </w:rPr>
        <w:tab/>
      </w:r>
      <w:r>
        <w:rPr>
          <w:spacing w:val="3"/>
        </w:rPr>
        <w:t>组织开展国内外机构的交流与合作；积极参与</w:t>
      </w:r>
      <w:r>
        <w:rPr>
          <w:w w:val="99"/>
        </w:rPr>
        <w:t xml:space="preserve"> </w:t>
      </w:r>
      <w:r>
        <w:t>国际标准组织的活动和国际标准的制定。</w:t>
      </w:r>
    </w:p>
    <w:p>
      <w:pPr>
        <w:pStyle w:val="3"/>
        <w:keepNext w:val="0"/>
        <w:keepLines w:val="0"/>
        <w:pageBreakBefore w:val="0"/>
        <w:widowControl w:val="0"/>
        <w:tabs>
          <w:tab w:val="left" w:pos="196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360" w:lineRule="auto"/>
        <w:ind w:right="257" w:firstLine="640"/>
        <w:jc w:val="left"/>
        <w:textAlignment w:val="auto"/>
        <w:rPr>
          <w:rFonts w:ascii="仿宋" w:hAnsi="仿宋" w:eastAsia="仿宋" w:cs="仿宋"/>
          <w:sz w:val="45"/>
          <w:szCs w:val="45"/>
        </w:rPr>
      </w:pPr>
      <w:r>
        <w:rPr>
          <w:rFonts w:ascii="黑体" w:hAnsi="黑体" w:eastAsia="黑体" w:cs="黑体"/>
          <w:w w:val="95"/>
        </w:rPr>
        <w:t>第十</w:t>
      </w:r>
      <w:r>
        <w:rPr>
          <w:rFonts w:hint="eastAsia" w:ascii="黑体" w:hAnsi="黑体" w:eastAsia="黑体" w:cs="黑体"/>
          <w:w w:val="95"/>
          <w:lang w:val="en-US" w:eastAsia="zh-CN"/>
        </w:rPr>
        <w:t>一</w:t>
      </w:r>
      <w:r>
        <w:rPr>
          <w:rFonts w:ascii="黑体" w:hAnsi="黑体" w:eastAsia="黑体" w:cs="黑体"/>
          <w:w w:val="95"/>
        </w:rPr>
        <w:t>条</w:t>
      </w:r>
      <w:r>
        <w:rPr>
          <w:rFonts w:ascii="黑体" w:hAnsi="黑体" w:eastAsia="黑体" w:cs="黑体"/>
          <w:w w:val="95"/>
        </w:rPr>
        <w:tab/>
      </w:r>
      <w:r>
        <w:rPr>
          <w:spacing w:val="3"/>
        </w:rPr>
        <w:t>承担主管部门或其他社会组织和单位委托的与</w:t>
      </w:r>
      <w:r>
        <w:t>标准化有关的工作。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1259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138"/>
        <w:jc w:val="center"/>
        <w:textAlignment w:val="auto"/>
        <w:rPr>
          <w:b w:val="0"/>
          <w:bCs w:val="0"/>
        </w:rPr>
      </w:pPr>
      <w:r>
        <w:rPr>
          <w:w w:val="95"/>
        </w:rPr>
        <w:t>第三章</w:t>
      </w:r>
      <w:r>
        <w:rPr>
          <w:w w:val="95"/>
        </w:rPr>
        <w:tab/>
      </w:r>
      <w:r>
        <w:t>机构及职责</w:t>
      </w:r>
    </w:p>
    <w:p>
      <w:pPr>
        <w:pStyle w:val="3"/>
        <w:keepNext w:val="0"/>
        <w:keepLines w:val="0"/>
        <w:pageBreakBefore w:val="0"/>
        <w:widowControl w:val="0"/>
        <w:tabs>
          <w:tab w:val="left" w:pos="238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360" w:lineRule="auto"/>
        <w:ind w:left="761" w:right="0"/>
        <w:jc w:val="left"/>
        <w:textAlignment w:val="auto"/>
        <w:rPr>
          <w:rFonts w:hint="eastAsia"/>
          <w:spacing w:val="3"/>
          <w:lang w:val="en-US" w:eastAsia="zh-CN"/>
        </w:rPr>
      </w:pPr>
      <w:r>
        <w:rPr>
          <w:rFonts w:ascii="黑体" w:hAnsi="黑体" w:eastAsia="黑体" w:cs="黑体"/>
          <w:w w:val="95"/>
        </w:rPr>
        <w:t>第十</w:t>
      </w:r>
      <w:r>
        <w:rPr>
          <w:rFonts w:hint="eastAsia" w:ascii="黑体" w:hAnsi="黑体" w:eastAsia="黑体" w:cs="黑体"/>
          <w:w w:val="95"/>
          <w:lang w:val="en-US" w:eastAsia="zh-CN"/>
        </w:rPr>
        <w:t>二</w:t>
      </w:r>
      <w:r>
        <w:rPr>
          <w:rFonts w:ascii="黑体" w:hAnsi="黑体" w:eastAsia="黑体" w:cs="黑体"/>
          <w:w w:val="95"/>
        </w:rPr>
        <w:t>条</w:t>
      </w:r>
      <w:r>
        <w:rPr>
          <w:rFonts w:ascii="黑体" w:hAnsi="黑体" w:eastAsia="黑体" w:cs="黑体"/>
          <w:w w:val="95"/>
        </w:rPr>
        <w:tab/>
      </w:r>
      <w:r>
        <w:rPr>
          <w:rFonts w:hint="eastAsia"/>
          <w:spacing w:val="3"/>
          <w:lang w:val="en-US" w:eastAsia="zh-CN"/>
        </w:rPr>
        <w:t>中国自动化学会是团体标准的主管单位，负</w:t>
      </w:r>
    </w:p>
    <w:p>
      <w:pPr>
        <w:pStyle w:val="3"/>
        <w:keepNext w:val="0"/>
        <w:keepLines w:val="0"/>
        <w:pageBreakBefore w:val="0"/>
        <w:widowControl w:val="0"/>
        <w:tabs>
          <w:tab w:val="left" w:pos="238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360" w:lineRule="auto"/>
        <w:ind w:right="0"/>
        <w:jc w:val="left"/>
        <w:textAlignment w:val="auto"/>
        <w:rPr>
          <w:rFonts w:hint="eastAsia"/>
          <w:spacing w:val="3"/>
          <w:lang w:val="en-US" w:eastAsia="zh-CN"/>
        </w:rPr>
      </w:pPr>
      <w:r>
        <w:rPr>
          <w:rFonts w:hint="eastAsia"/>
          <w:spacing w:val="3"/>
          <w:lang w:val="en-US" w:eastAsia="zh-CN"/>
        </w:rPr>
        <w:t>责成立团体标准工作委员会（以下简称“标工委”），组织制定团体标准规划、计划和标准体系，负责团体标准立项、批准、发布、出版，指导团体标准的宣贯、培训、实施工作，积极参与国际标准化活动，推荐团体标准国际化。</w:t>
      </w:r>
    </w:p>
    <w:p>
      <w:pPr>
        <w:pStyle w:val="3"/>
        <w:keepNext w:val="0"/>
        <w:keepLines w:val="0"/>
        <w:pageBreakBefore w:val="0"/>
        <w:widowControl w:val="0"/>
        <w:tabs>
          <w:tab w:val="left" w:pos="238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360" w:lineRule="auto"/>
        <w:ind w:left="761" w:right="0"/>
        <w:jc w:val="left"/>
        <w:textAlignment w:val="auto"/>
      </w:pPr>
      <w:r>
        <w:rPr>
          <w:rFonts w:ascii="黑体" w:hAnsi="黑体" w:eastAsia="黑体" w:cs="黑体"/>
          <w:w w:val="95"/>
        </w:rPr>
        <w:t>第十</w:t>
      </w:r>
      <w:r>
        <w:rPr>
          <w:rFonts w:hint="eastAsia" w:ascii="黑体" w:hAnsi="黑体" w:eastAsia="黑体" w:cs="黑体"/>
          <w:w w:val="95"/>
          <w:lang w:val="en-US" w:eastAsia="zh-CN"/>
        </w:rPr>
        <w:t>三</w:t>
      </w:r>
      <w:r>
        <w:rPr>
          <w:rFonts w:ascii="黑体" w:hAnsi="黑体" w:eastAsia="黑体" w:cs="黑体"/>
          <w:w w:val="95"/>
        </w:rPr>
        <w:t>条</w:t>
      </w:r>
      <w:r>
        <w:rPr>
          <w:rFonts w:ascii="黑体" w:hAnsi="黑体" w:eastAsia="黑体" w:cs="黑体"/>
          <w:w w:val="95"/>
        </w:rPr>
        <w:tab/>
      </w:r>
      <w:r>
        <w:t>标准化工作委员会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360" w:lineRule="auto"/>
        <w:ind w:right="0" w:firstLine="664" w:firstLineChars="200"/>
        <w:jc w:val="left"/>
        <w:textAlignment w:val="auto"/>
        <w:rPr>
          <w:rFonts w:hint="default"/>
          <w:lang w:val="en-US"/>
        </w:rPr>
      </w:pPr>
      <w:r>
        <w:rPr>
          <w:spacing w:val="6"/>
        </w:rPr>
        <w:t>标工委</w:t>
      </w:r>
      <w:r>
        <w:rPr>
          <w:rFonts w:hint="eastAsia"/>
          <w:spacing w:val="6"/>
          <w:lang w:val="en-US" w:eastAsia="zh-CN"/>
        </w:rPr>
        <w:t>由自动化信息及智能科学领域相关专家和标准化专家组成，负责协助编制团体标准规划、计划及标准体系；指导团体标准提案、立项、技术审查、复审等工作，并提出相关的意见和建议；组织技术咨询工作；负责团体标准的解释，解决标准编制中出现的争议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360" w:lineRule="auto"/>
        <w:ind w:right="0" w:firstLine="640"/>
        <w:jc w:val="left"/>
        <w:textAlignment w:val="auto"/>
        <w:rPr>
          <w:rFonts w:hint="default" w:ascii="仿宋" w:hAnsi="仿宋" w:eastAsia="仿宋" w:cs="仿宋"/>
          <w:sz w:val="45"/>
          <w:szCs w:val="45"/>
          <w:lang w:val="en-US"/>
        </w:rPr>
      </w:pPr>
      <w:r>
        <w:rPr>
          <w:rFonts w:ascii="黑体" w:hAnsi="黑体" w:eastAsia="黑体" w:cs="黑体"/>
          <w:w w:val="95"/>
        </w:rPr>
        <w:t>第十</w:t>
      </w:r>
      <w:r>
        <w:rPr>
          <w:rFonts w:hint="eastAsia" w:ascii="黑体" w:hAnsi="黑体" w:eastAsia="黑体" w:cs="黑体"/>
          <w:w w:val="95"/>
          <w:lang w:val="en-US" w:eastAsia="zh-CN"/>
        </w:rPr>
        <w:t>四</w:t>
      </w:r>
      <w:r>
        <w:rPr>
          <w:rFonts w:ascii="黑体" w:hAnsi="黑体" w:eastAsia="黑体" w:cs="黑体"/>
          <w:w w:val="95"/>
        </w:rPr>
        <w:t>条</w:t>
      </w:r>
      <w:r>
        <w:rPr>
          <w:rFonts w:ascii="黑体" w:hAnsi="黑体" w:eastAsia="黑体" w:cs="黑体"/>
          <w:w w:val="95"/>
        </w:rPr>
        <w:tab/>
      </w:r>
      <w:r>
        <w:t>标工委</w:t>
      </w:r>
      <w:r>
        <w:rPr>
          <w:rFonts w:hint="eastAsia"/>
          <w:lang w:val="en-US" w:eastAsia="zh-CN"/>
        </w:rPr>
        <w:t>下设团体标准秘书处（以下简称“秘书处”），配备熟悉团体标准相关法律法规、政策和专业知识的工作人员，负责拟定相关管理办法，组织开展团体标准的立项、技术审查、编号、复审、宣传推广等工作。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1259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156"/>
        <w:jc w:val="center"/>
        <w:textAlignment w:val="auto"/>
        <w:rPr>
          <w:b w:val="0"/>
          <w:bCs w:val="0"/>
        </w:rPr>
      </w:pPr>
      <w:r>
        <w:rPr>
          <w:w w:val="95"/>
        </w:rPr>
        <w:t>第四章</w:t>
      </w:r>
      <w:r>
        <w:rPr>
          <w:w w:val="95"/>
        </w:rPr>
        <w:tab/>
      </w:r>
      <w:r>
        <w:t>附则</w:t>
      </w:r>
    </w:p>
    <w:p>
      <w:pPr>
        <w:pStyle w:val="3"/>
        <w:keepNext w:val="0"/>
        <w:keepLines w:val="0"/>
        <w:pageBreakBefore w:val="0"/>
        <w:widowControl w:val="0"/>
        <w:tabs>
          <w:tab w:val="left" w:pos="238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360" w:lineRule="auto"/>
        <w:ind w:right="112" w:firstLine="640"/>
        <w:jc w:val="left"/>
        <w:textAlignment w:val="auto"/>
      </w:pPr>
      <w:r>
        <w:rPr>
          <w:rFonts w:ascii="黑体" w:hAnsi="黑体" w:eastAsia="黑体" w:cs="黑体"/>
          <w:w w:val="95"/>
        </w:rPr>
        <w:t>第十</w:t>
      </w:r>
      <w:r>
        <w:rPr>
          <w:rFonts w:hint="eastAsia" w:ascii="黑体" w:hAnsi="黑体" w:eastAsia="黑体" w:cs="黑体"/>
          <w:w w:val="95"/>
          <w:lang w:val="en-US" w:eastAsia="zh-CN"/>
        </w:rPr>
        <w:t>五</w:t>
      </w:r>
      <w:r>
        <w:rPr>
          <w:rFonts w:ascii="黑体" w:hAnsi="黑体" w:eastAsia="黑体" w:cs="黑体"/>
          <w:w w:val="95"/>
        </w:rPr>
        <w:t>条</w:t>
      </w:r>
      <w:r>
        <w:rPr>
          <w:rFonts w:ascii="黑体" w:hAnsi="黑体" w:eastAsia="黑体" w:cs="黑体"/>
          <w:w w:val="95"/>
        </w:rPr>
        <w:tab/>
      </w:r>
      <w:r>
        <w:rPr>
          <w:spacing w:val="7"/>
        </w:rPr>
        <w:t>本管理办法解释权属</w:t>
      </w:r>
      <w:r>
        <w:rPr>
          <w:rFonts w:hint="eastAsia"/>
          <w:spacing w:val="7"/>
          <w:lang w:eastAsia="zh-CN"/>
        </w:rPr>
        <w:t>中国自动化学会。</w:t>
      </w:r>
      <w:r>
        <w:t>未尽事项遵照国家标准主管部门有关规定执行。</w:t>
      </w:r>
    </w:p>
    <w:sectPr>
      <w:footerReference r:id="rId5" w:type="default"/>
      <w:pgSz w:w="11910" w:h="16840"/>
      <w:pgMar w:top="1520" w:right="1520" w:bottom="1380" w:left="1680" w:header="0" w:footer="1195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0" w:after="0" w:line="14" w:lineRule="auto"/>
      <w:rPr>
        <w:sz w:val="20"/>
        <w:szCs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3725545</wp:posOffset>
              </wp:positionH>
              <wp:positionV relativeFrom="page">
                <wp:posOffset>9793605</wp:posOffset>
              </wp:positionV>
              <wp:extent cx="109220" cy="1397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2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203" w:lineRule="exact"/>
                            <w:ind w:left="40" w:right="0" w:firstLine="0"/>
                            <w:jc w:val="left"/>
                            <w:rPr>
                              <w:rFonts w:ascii="Calibri" w:hAnsi="Calibri" w:eastAsia="Calibri" w:cs="Calibri"/>
                              <w:sz w:val="18"/>
                              <w:szCs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w w:val="99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93.35pt;margin-top:771.15pt;height:11pt;width:8.6pt;mso-position-horizontal-relative:page;mso-position-vertical-relative:page;z-index:-251657216;mso-width-relative:page;mso-height-relative:page;" filled="f" stroked="f" coordsize="21600,21600" o:gfxdata="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OhFsfrcAAAADQEAAA8AAAAAAAAAAQAgAAAAIgAAAGRycy9kb3ducmV2LnhtbFBL&#10;AQIUABQAAAAIAIdO4kDVg+cyuQEAAHEDAAAOAAAAAAAAAAEAIAAAACsBAABkcnMvZTJvRG9jLnht&#10;bFBLBQYAAAAABgAGAFkBAABW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203" w:lineRule="exact"/>
                      <w:ind w:left="40" w:right="0" w:firstLine="0"/>
                      <w:jc w:val="left"/>
                      <w:rPr>
                        <w:rFonts w:ascii="Calibri" w:hAnsi="Calibri" w:eastAsia="Calibri" w:cs="Calibri"/>
                        <w:sz w:val="18"/>
                        <w:szCs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w w:val="99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CE7788"/>
    <w:rsid w:val="21634E41"/>
    <w:rsid w:val="260E1D77"/>
    <w:rsid w:val="27D6443D"/>
    <w:rsid w:val="514C1822"/>
    <w:rsid w:val="56A837B6"/>
    <w:rsid w:val="58F06F37"/>
    <w:rsid w:val="60FA4DF7"/>
    <w:rsid w:val="61897F29"/>
    <w:rsid w:val="7143471F"/>
    <w:rsid w:val="75FE258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outlineLvl w:val="1"/>
    </w:pPr>
    <w:rPr>
      <w:rFonts w:ascii="黑体" w:hAnsi="黑体" w:eastAsia="黑体"/>
      <w:b/>
      <w:bCs/>
      <w:sz w:val="32"/>
      <w:szCs w:val="32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spacing w:before="140"/>
      <w:ind w:left="120"/>
    </w:pPr>
    <w:rPr>
      <w:rFonts w:ascii="仿宋" w:hAnsi="仿宋" w:eastAsia="仿宋"/>
      <w:sz w:val="32"/>
      <w:szCs w:val="32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</w:style>
  <w:style w:type="paragraph" w:customStyle="1" w:styleId="8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4</Pages>
  <Words>1249</Words>
  <Characters>1255</Characters>
  <TotalTime>1</TotalTime>
  <ScaleCrop>false</ScaleCrop>
  <LinksUpToDate>false</LinksUpToDate>
  <CharactersWithSpaces>1281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2021-11-29T09:07:00Z</dcterms:created>
  <dc:creator>张晓炎</dc:creator>
  <cp:lastModifiedBy>13626</cp:lastModifiedBy>
  <dcterms:modified xsi:type="dcterms:W3CDTF">2022-04-02T02:20:54Z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2020-05-08T00:00:00Z</vt:filetime>
  </property>
  <property fmtid="{D5CDD505-2E9C-101B-9397-08002B2CF9AE}" pid="3" name="Creator">
    <vt:lpwstr>Microsoft® Word 2010 试用版</vt:lpwstr>
  </property>
  <property fmtid="{D5CDD505-2E9C-101B-9397-08002B2CF9AE}" pid="4" name="LastSaved">
    <vt:filetime>2021-11-29T00:00:00Z</vt:filetime>
  </property>
  <property fmtid="{D5CDD505-2E9C-101B-9397-08002B2CF9AE}" pid="5" name="KSOProductBuildVer">
    <vt:lpwstr>2052-11.1.0.11365</vt:lpwstr>
  </property>
  <property fmtid="{D5CDD505-2E9C-101B-9397-08002B2CF9AE}" pid="6" name="ICV">
    <vt:lpwstr>F534B93093B64C48883B504C74E206CC</vt:lpwstr>
  </property>
</Properties>
</file>